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BB960" w14:textId="77777777" w:rsidR="00A35052" w:rsidRDefault="00A35052">
      <w:pPr>
        <w:rPr>
          <w:b/>
          <w:sz w:val="24"/>
          <w:szCs w:val="24"/>
        </w:rPr>
      </w:pPr>
    </w:p>
    <w:tbl>
      <w:tblPr>
        <w:tblW w:w="10008" w:type="dxa"/>
        <w:tblInd w:w="-38" w:type="dxa"/>
        <w:tblLayout w:type="fixed"/>
        <w:tblCellMar>
          <w:left w:w="70" w:type="dxa"/>
          <w:right w:w="70" w:type="dxa"/>
        </w:tblCellMar>
        <w:tblLook w:val="01E0" w:firstRow="1" w:lastRow="1" w:firstColumn="1" w:lastColumn="1" w:noHBand="0" w:noVBand="0"/>
      </w:tblPr>
      <w:tblGrid>
        <w:gridCol w:w="498"/>
        <w:gridCol w:w="1358"/>
        <w:gridCol w:w="664"/>
        <w:gridCol w:w="692"/>
        <w:gridCol w:w="1358"/>
        <w:gridCol w:w="1493"/>
        <w:gridCol w:w="285"/>
        <w:gridCol w:w="492"/>
        <w:gridCol w:w="453"/>
        <w:gridCol w:w="1360"/>
        <w:gridCol w:w="1355"/>
      </w:tblGrid>
      <w:tr w:rsidR="00A35052" w14:paraId="471BB964" w14:textId="77777777">
        <w:trPr>
          <w:cantSplit/>
          <w:trHeight w:val="510"/>
        </w:trPr>
        <w:tc>
          <w:tcPr>
            <w:tcW w:w="497" w:type="dxa"/>
            <w:vMerge w:val="restart"/>
            <w:tcBorders>
              <w:top w:val="single" w:sz="12" w:space="0" w:color="000000"/>
              <w:left w:val="single" w:sz="12" w:space="0" w:color="000000"/>
              <w:bottom w:val="single" w:sz="12" w:space="0" w:color="000000"/>
              <w:right w:val="single" w:sz="4" w:space="0" w:color="000000"/>
            </w:tcBorders>
            <w:shd w:val="clear" w:color="auto" w:fill="C0C0C0"/>
            <w:textDirection w:val="btLr"/>
          </w:tcPr>
          <w:p w14:paraId="471BB961" w14:textId="77777777" w:rsidR="00A35052" w:rsidRDefault="00C8088F">
            <w:pPr>
              <w:ind w:left="113" w:right="113"/>
              <w:jc w:val="center"/>
              <w:rPr>
                <w:sz w:val="24"/>
                <w:szCs w:val="24"/>
              </w:rPr>
            </w:pPr>
            <w:r>
              <w:rPr>
                <w:sz w:val="24"/>
                <w:szCs w:val="24"/>
              </w:rPr>
              <w:t>Wypełnia Zespół Kierunku</w:t>
            </w:r>
          </w:p>
        </w:tc>
        <w:tc>
          <w:tcPr>
            <w:tcW w:w="6341" w:type="dxa"/>
            <w:gridSpan w:val="7"/>
            <w:tcBorders>
              <w:top w:val="single" w:sz="12" w:space="0" w:color="000000"/>
              <w:left w:val="single" w:sz="4" w:space="0" w:color="000000"/>
              <w:bottom w:val="single" w:sz="4" w:space="0" w:color="000000"/>
              <w:right w:val="single" w:sz="4" w:space="0" w:color="000000"/>
            </w:tcBorders>
          </w:tcPr>
          <w:p w14:paraId="471BB962" w14:textId="65D94D56" w:rsidR="00A35052" w:rsidRPr="000F6FA5" w:rsidRDefault="00C8088F">
            <w:pPr>
              <w:rPr>
                <w:b/>
                <w:bCs/>
                <w:sz w:val="24"/>
                <w:szCs w:val="24"/>
              </w:rPr>
            </w:pPr>
            <w:r>
              <w:rPr>
                <w:sz w:val="24"/>
                <w:szCs w:val="24"/>
              </w:rPr>
              <w:t>Nazwa modułu (bloku przedmiotów):</w:t>
            </w:r>
            <w:r w:rsidR="000F6FA5">
              <w:rPr>
                <w:sz w:val="24"/>
                <w:szCs w:val="24"/>
              </w:rPr>
              <w:t xml:space="preserve"> </w:t>
            </w:r>
            <w:r w:rsidR="000F6FA5">
              <w:rPr>
                <w:b/>
                <w:bCs/>
                <w:sz w:val="24"/>
                <w:szCs w:val="24"/>
              </w:rPr>
              <w:t>Przedmioty kierunkowe</w:t>
            </w:r>
          </w:p>
        </w:tc>
        <w:tc>
          <w:tcPr>
            <w:tcW w:w="3168" w:type="dxa"/>
            <w:gridSpan w:val="3"/>
            <w:tcBorders>
              <w:top w:val="single" w:sz="12" w:space="0" w:color="000000"/>
              <w:left w:val="single" w:sz="4" w:space="0" w:color="000000"/>
              <w:bottom w:val="single" w:sz="4" w:space="0" w:color="000000"/>
              <w:right w:val="single" w:sz="12" w:space="0" w:color="000000"/>
            </w:tcBorders>
            <w:shd w:val="clear" w:color="auto" w:fill="C0C0C0"/>
          </w:tcPr>
          <w:p w14:paraId="471BB963" w14:textId="5C78BBB3" w:rsidR="00A35052" w:rsidRDefault="00C8088F">
            <w:pPr>
              <w:rPr>
                <w:sz w:val="24"/>
                <w:szCs w:val="24"/>
              </w:rPr>
            </w:pPr>
            <w:r>
              <w:rPr>
                <w:sz w:val="24"/>
                <w:szCs w:val="24"/>
              </w:rPr>
              <w:t xml:space="preserve">Kod </w:t>
            </w:r>
            <w:proofErr w:type="spellStart"/>
            <w:r>
              <w:rPr>
                <w:sz w:val="24"/>
                <w:szCs w:val="24"/>
              </w:rPr>
              <w:t>modułu:</w:t>
            </w:r>
            <w:r w:rsidR="000F6FA5">
              <w:rPr>
                <w:sz w:val="24"/>
                <w:szCs w:val="24"/>
              </w:rPr>
              <w:t>B</w:t>
            </w:r>
            <w:proofErr w:type="spellEnd"/>
          </w:p>
        </w:tc>
      </w:tr>
      <w:tr w:rsidR="00A35052" w14:paraId="471BB968" w14:textId="77777777">
        <w:trPr>
          <w:cantSplit/>
        </w:trPr>
        <w:tc>
          <w:tcPr>
            <w:tcW w:w="497" w:type="dxa"/>
            <w:vMerge/>
            <w:tcBorders>
              <w:top w:val="single" w:sz="4" w:space="0" w:color="000000"/>
              <w:left w:val="single" w:sz="12" w:space="0" w:color="000000"/>
              <w:bottom w:val="single" w:sz="4" w:space="0" w:color="000000"/>
              <w:right w:val="single" w:sz="4" w:space="0" w:color="000000"/>
            </w:tcBorders>
            <w:shd w:val="clear" w:color="auto" w:fill="C0C0C0"/>
            <w:textDirection w:val="btLr"/>
          </w:tcPr>
          <w:p w14:paraId="471BB965" w14:textId="77777777" w:rsidR="00A35052" w:rsidRDefault="00A35052">
            <w:pPr>
              <w:ind w:left="113" w:right="113"/>
              <w:jc w:val="center"/>
              <w:rPr>
                <w:sz w:val="24"/>
                <w:szCs w:val="24"/>
              </w:rPr>
            </w:pPr>
          </w:p>
        </w:tc>
        <w:tc>
          <w:tcPr>
            <w:tcW w:w="6341" w:type="dxa"/>
            <w:gridSpan w:val="7"/>
            <w:tcBorders>
              <w:top w:val="single" w:sz="4" w:space="0" w:color="000000"/>
              <w:left w:val="single" w:sz="4" w:space="0" w:color="000000"/>
              <w:bottom w:val="single" w:sz="4" w:space="0" w:color="000000"/>
              <w:right w:val="single" w:sz="4" w:space="0" w:color="000000"/>
            </w:tcBorders>
          </w:tcPr>
          <w:p w14:paraId="471BB966" w14:textId="77777777" w:rsidR="00A35052" w:rsidRDefault="00C8088F">
            <w:pPr>
              <w:rPr>
                <w:b/>
                <w:sz w:val="24"/>
                <w:szCs w:val="24"/>
              </w:rPr>
            </w:pPr>
            <w:r>
              <w:rPr>
                <w:sz w:val="24"/>
                <w:szCs w:val="24"/>
              </w:rPr>
              <w:t>Nazwa przedmiotu</w:t>
            </w:r>
            <w:r w:rsidRPr="00AB71B8">
              <w:rPr>
                <w:sz w:val="24"/>
                <w:szCs w:val="24"/>
              </w:rPr>
              <w:t xml:space="preserve">: </w:t>
            </w:r>
            <w:r w:rsidRPr="00AB71B8">
              <w:rPr>
                <w:b/>
                <w:color w:val="000000"/>
                <w:sz w:val="24"/>
                <w:szCs w:val="24"/>
              </w:rPr>
              <w:t xml:space="preserve">Postępowanie </w:t>
            </w:r>
            <w:proofErr w:type="spellStart"/>
            <w:r w:rsidRPr="00AB71B8">
              <w:rPr>
                <w:b/>
                <w:color w:val="000000"/>
                <w:sz w:val="24"/>
                <w:szCs w:val="24"/>
              </w:rPr>
              <w:t>sądowoadministracyjne</w:t>
            </w:r>
            <w:proofErr w:type="spellEnd"/>
          </w:p>
        </w:tc>
        <w:tc>
          <w:tcPr>
            <w:tcW w:w="3168" w:type="dxa"/>
            <w:gridSpan w:val="3"/>
            <w:tcBorders>
              <w:top w:val="single" w:sz="4" w:space="0" w:color="000000"/>
              <w:left w:val="single" w:sz="4" w:space="0" w:color="000000"/>
              <w:bottom w:val="single" w:sz="4" w:space="0" w:color="000000"/>
              <w:right w:val="single" w:sz="12" w:space="0" w:color="000000"/>
            </w:tcBorders>
            <w:shd w:val="clear" w:color="auto" w:fill="C0C0C0"/>
          </w:tcPr>
          <w:p w14:paraId="471BB967" w14:textId="548DD8F4" w:rsidR="00A35052" w:rsidRDefault="00C8088F">
            <w:pPr>
              <w:rPr>
                <w:sz w:val="24"/>
                <w:szCs w:val="24"/>
              </w:rPr>
            </w:pPr>
            <w:r>
              <w:rPr>
                <w:sz w:val="24"/>
                <w:szCs w:val="24"/>
              </w:rPr>
              <w:t>Kod przedmiotu:</w:t>
            </w:r>
            <w:r w:rsidR="00AB71B8">
              <w:rPr>
                <w:sz w:val="24"/>
                <w:szCs w:val="24"/>
              </w:rPr>
              <w:t xml:space="preserve"> 23</w:t>
            </w:r>
          </w:p>
        </w:tc>
      </w:tr>
      <w:tr w:rsidR="00A35052" w14:paraId="471BB96B" w14:textId="77777777">
        <w:trPr>
          <w:cantSplit/>
        </w:trPr>
        <w:tc>
          <w:tcPr>
            <w:tcW w:w="497" w:type="dxa"/>
            <w:vMerge/>
            <w:tcBorders>
              <w:top w:val="single" w:sz="4" w:space="0" w:color="000000"/>
              <w:left w:val="single" w:sz="12" w:space="0" w:color="000000"/>
              <w:bottom w:val="single" w:sz="4" w:space="0" w:color="000000"/>
              <w:right w:val="single" w:sz="4" w:space="0" w:color="000000"/>
            </w:tcBorders>
          </w:tcPr>
          <w:p w14:paraId="471BB969" w14:textId="77777777" w:rsidR="00A35052" w:rsidRDefault="00A35052">
            <w:pPr>
              <w:rPr>
                <w:sz w:val="24"/>
                <w:szCs w:val="24"/>
              </w:rPr>
            </w:pPr>
          </w:p>
        </w:tc>
        <w:tc>
          <w:tcPr>
            <w:tcW w:w="9509" w:type="dxa"/>
            <w:gridSpan w:val="10"/>
            <w:tcBorders>
              <w:top w:val="single" w:sz="4" w:space="0" w:color="000000"/>
              <w:left w:val="single" w:sz="4" w:space="0" w:color="000000"/>
              <w:bottom w:val="single" w:sz="4" w:space="0" w:color="000000"/>
              <w:right w:val="single" w:sz="12" w:space="0" w:color="000000"/>
            </w:tcBorders>
          </w:tcPr>
          <w:p w14:paraId="471BB96A" w14:textId="77777777" w:rsidR="00A35052" w:rsidRDefault="00C8088F">
            <w:pPr>
              <w:rPr>
                <w:b/>
                <w:sz w:val="24"/>
                <w:szCs w:val="24"/>
              </w:rPr>
            </w:pPr>
            <w:r>
              <w:rPr>
                <w:sz w:val="24"/>
                <w:szCs w:val="24"/>
              </w:rPr>
              <w:t>N</w:t>
            </w:r>
            <w:r>
              <w:rPr>
                <w:sz w:val="22"/>
                <w:szCs w:val="22"/>
              </w:rPr>
              <w:t>azwa jednostki organizacyjnej prowadzącej przedmiot / moduł</w:t>
            </w:r>
            <w:r>
              <w:rPr>
                <w:b/>
                <w:sz w:val="22"/>
                <w:szCs w:val="22"/>
              </w:rPr>
              <w:t>: Instytut Ekonomiczny</w:t>
            </w:r>
          </w:p>
        </w:tc>
      </w:tr>
      <w:tr w:rsidR="00A35052" w14:paraId="471BB96E" w14:textId="77777777">
        <w:trPr>
          <w:cantSplit/>
        </w:trPr>
        <w:tc>
          <w:tcPr>
            <w:tcW w:w="497" w:type="dxa"/>
            <w:vMerge/>
            <w:tcBorders>
              <w:top w:val="single" w:sz="4" w:space="0" w:color="000000"/>
              <w:left w:val="single" w:sz="12" w:space="0" w:color="000000"/>
              <w:bottom w:val="single" w:sz="4" w:space="0" w:color="000000"/>
              <w:right w:val="single" w:sz="4" w:space="0" w:color="000000"/>
            </w:tcBorders>
          </w:tcPr>
          <w:p w14:paraId="471BB96C" w14:textId="77777777" w:rsidR="00A35052" w:rsidRDefault="00A35052">
            <w:pPr>
              <w:rPr>
                <w:sz w:val="24"/>
                <w:szCs w:val="24"/>
              </w:rPr>
            </w:pPr>
          </w:p>
        </w:tc>
        <w:tc>
          <w:tcPr>
            <w:tcW w:w="9509" w:type="dxa"/>
            <w:gridSpan w:val="10"/>
            <w:tcBorders>
              <w:top w:val="single" w:sz="4" w:space="0" w:color="000000"/>
              <w:left w:val="single" w:sz="4" w:space="0" w:color="000000"/>
              <w:bottom w:val="single" w:sz="4" w:space="0" w:color="000000"/>
              <w:right w:val="single" w:sz="12" w:space="0" w:color="000000"/>
            </w:tcBorders>
          </w:tcPr>
          <w:p w14:paraId="471BB96D" w14:textId="77777777" w:rsidR="00A35052" w:rsidRDefault="00C8088F">
            <w:pPr>
              <w:rPr>
                <w:sz w:val="22"/>
                <w:szCs w:val="22"/>
              </w:rPr>
            </w:pPr>
            <w:r>
              <w:rPr>
                <w:sz w:val="22"/>
                <w:szCs w:val="22"/>
              </w:rPr>
              <w:t xml:space="preserve">Nazwa kierunku: </w:t>
            </w:r>
            <w:r>
              <w:rPr>
                <w:b/>
                <w:sz w:val="22"/>
                <w:szCs w:val="22"/>
              </w:rPr>
              <w:t>Prawo</w:t>
            </w:r>
          </w:p>
        </w:tc>
      </w:tr>
      <w:tr w:rsidR="00A35052" w14:paraId="471BB973" w14:textId="77777777">
        <w:trPr>
          <w:cantSplit/>
        </w:trPr>
        <w:tc>
          <w:tcPr>
            <w:tcW w:w="497" w:type="dxa"/>
            <w:vMerge/>
            <w:tcBorders>
              <w:top w:val="single" w:sz="4" w:space="0" w:color="000000"/>
              <w:left w:val="single" w:sz="12" w:space="0" w:color="000000"/>
              <w:bottom w:val="single" w:sz="4" w:space="0" w:color="000000"/>
              <w:right w:val="single" w:sz="4" w:space="0" w:color="000000"/>
            </w:tcBorders>
          </w:tcPr>
          <w:p w14:paraId="471BB96F" w14:textId="77777777" w:rsidR="00A35052" w:rsidRDefault="00A35052">
            <w:pPr>
              <w:rPr>
                <w:sz w:val="24"/>
                <w:szCs w:val="24"/>
              </w:rPr>
            </w:pPr>
          </w:p>
        </w:tc>
        <w:tc>
          <w:tcPr>
            <w:tcW w:w="2021" w:type="dxa"/>
            <w:gridSpan w:val="2"/>
            <w:tcBorders>
              <w:top w:val="single" w:sz="4" w:space="0" w:color="000000"/>
              <w:left w:val="single" w:sz="4" w:space="0" w:color="000000"/>
              <w:bottom w:val="single" w:sz="4" w:space="0" w:color="000000"/>
              <w:right w:val="single" w:sz="4" w:space="0" w:color="000000"/>
            </w:tcBorders>
          </w:tcPr>
          <w:p w14:paraId="471BB970" w14:textId="77777777" w:rsidR="00A35052" w:rsidRDefault="00C8088F">
            <w:pPr>
              <w:rPr>
                <w:sz w:val="22"/>
                <w:szCs w:val="22"/>
              </w:rPr>
            </w:pPr>
            <w:r>
              <w:rPr>
                <w:sz w:val="22"/>
                <w:szCs w:val="22"/>
              </w:rPr>
              <w:t xml:space="preserve">Forma studiów: </w:t>
            </w:r>
            <w:r>
              <w:rPr>
                <w:b/>
                <w:sz w:val="22"/>
                <w:szCs w:val="22"/>
              </w:rPr>
              <w:t>SS</w:t>
            </w:r>
          </w:p>
        </w:tc>
        <w:tc>
          <w:tcPr>
            <w:tcW w:w="3828" w:type="dxa"/>
            <w:gridSpan w:val="4"/>
            <w:tcBorders>
              <w:top w:val="single" w:sz="4" w:space="0" w:color="000000"/>
              <w:left w:val="single" w:sz="4" w:space="0" w:color="000000"/>
              <w:bottom w:val="single" w:sz="4" w:space="0" w:color="000000"/>
              <w:right w:val="single" w:sz="4" w:space="0" w:color="000000"/>
            </w:tcBorders>
          </w:tcPr>
          <w:p w14:paraId="471BB971" w14:textId="77777777" w:rsidR="00A35052" w:rsidRDefault="00C8088F">
            <w:pPr>
              <w:rPr>
                <w:sz w:val="22"/>
                <w:szCs w:val="22"/>
              </w:rPr>
            </w:pPr>
            <w:r>
              <w:rPr>
                <w:sz w:val="22"/>
                <w:szCs w:val="22"/>
              </w:rPr>
              <w:t xml:space="preserve">Profil kształcenia: </w:t>
            </w:r>
            <w:r>
              <w:rPr>
                <w:b/>
                <w:sz w:val="22"/>
                <w:szCs w:val="22"/>
              </w:rPr>
              <w:t>praktyczny</w:t>
            </w:r>
          </w:p>
        </w:tc>
        <w:tc>
          <w:tcPr>
            <w:tcW w:w="3660" w:type="dxa"/>
            <w:gridSpan w:val="4"/>
            <w:tcBorders>
              <w:top w:val="single" w:sz="4" w:space="0" w:color="000000"/>
              <w:left w:val="single" w:sz="4" w:space="0" w:color="000000"/>
              <w:bottom w:val="single" w:sz="4" w:space="0" w:color="000000"/>
              <w:right w:val="single" w:sz="12" w:space="0" w:color="000000"/>
            </w:tcBorders>
          </w:tcPr>
          <w:p w14:paraId="471BB972" w14:textId="77777777" w:rsidR="00A35052" w:rsidRDefault="00C8088F">
            <w:pPr>
              <w:rPr>
                <w:b/>
                <w:bCs/>
                <w:sz w:val="22"/>
                <w:szCs w:val="22"/>
              </w:rPr>
            </w:pPr>
            <w:r>
              <w:rPr>
                <w:sz w:val="22"/>
                <w:szCs w:val="22"/>
              </w:rPr>
              <w:t>Specjalność:</w:t>
            </w:r>
          </w:p>
        </w:tc>
      </w:tr>
      <w:tr w:rsidR="00A35052" w14:paraId="471BB978" w14:textId="77777777">
        <w:trPr>
          <w:cantSplit/>
        </w:trPr>
        <w:tc>
          <w:tcPr>
            <w:tcW w:w="497" w:type="dxa"/>
            <w:vMerge/>
            <w:tcBorders>
              <w:top w:val="single" w:sz="4" w:space="0" w:color="000000"/>
              <w:left w:val="single" w:sz="12" w:space="0" w:color="000000"/>
              <w:bottom w:val="single" w:sz="4" w:space="0" w:color="000000"/>
              <w:right w:val="single" w:sz="4" w:space="0" w:color="000000"/>
            </w:tcBorders>
          </w:tcPr>
          <w:p w14:paraId="471BB974" w14:textId="77777777" w:rsidR="00A35052" w:rsidRDefault="00A35052">
            <w:pPr>
              <w:rPr>
                <w:sz w:val="24"/>
                <w:szCs w:val="24"/>
              </w:rPr>
            </w:pPr>
          </w:p>
        </w:tc>
        <w:tc>
          <w:tcPr>
            <w:tcW w:w="2021" w:type="dxa"/>
            <w:gridSpan w:val="2"/>
            <w:tcBorders>
              <w:top w:val="single" w:sz="4" w:space="0" w:color="000000"/>
              <w:left w:val="single" w:sz="4" w:space="0" w:color="000000"/>
              <w:bottom w:val="single" w:sz="4" w:space="0" w:color="000000"/>
              <w:right w:val="single" w:sz="4" w:space="0" w:color="000000"/>
            </w:tcBorders>
          </w:tcPr>
          <w:p w14:paraId="471BB975" w14:textId="30350D87" w:rsidR="00A35052" w:rsidRDefault="00C8088F">
            <w:pPr>
              <w:rPr>
                <w:sz w:val="22"/>
                <w:szCs w:val="22"/>
              </w:rPr>
            </w:pPr>
            <w:r>
              <w:rPr>
                <w:sz w:val="22"/>
                <w:szCs w:val="22"/>
              </w:rPr>
              <w:t xml:space="preserve">Rok / semestr: </w:t>
            </w:r>
            <w:r w:rsidR="00AB71B8">
              <w:rPr>
                <w:sz w:val="22"/>
                <w:szCs w:val="22"/>
              </w:rPr>
              <w:t>III/V</w:t>
            </w:r>
          </w:p>
        </w:tc>
        <w:tc>
          <w:tcPr>
            <w:tcW w:w="3828" w:type="dxa"/>
            <w:gridSpan w:val="4"/>
            <w:tcBorders>
              <w:top w:val="single" w:sz="4" w:space="0" w:color="000000"/>
              <w:left w:val="single" w:sz="4" w:space="0" w:color="000000"/>
              <w:bottom w:val="single" w:sz="4" w:space="0" w:color="000000"/>
              <w:right w:val="single" w:sz="4" w:space="0" w:color="000000"/>
            </w:tcBorders>
          </w:tcPr>
          <w:p w14:paraId="471BB976" w14:textId="77777777" w:rsidR="00A35052" w:rsidRDefault="00C8088F">
            <w:pPr>
              <w:rPr>
                <w:sz w:val="22"/>
                <w:szCs w:val="22"/>
              </w:rPr>
            </w:pPr>
            <w:r>
              <w:rPr>
                <w:sz w:val="22"/>
                <w:szCs w:val="22"/>
              </w:rPr>
              <w:t>Status przedmiotu /modułu: Przedmiot kierunkowy</w:t>
            </w:r>
          </w:p>
        </w:tc>
        <w:tc>
          <w:tcPr>
            <w:tcW w:w="3660" w:type="dxa"/>
            <w:gridSpan w:val="4"/>
            <w:tcBorders>
              <w:top w:val="single" w:sz="4" w:space="0" w:color="000000"/>
              <w:left w:val="single" w:sz="4" w:space="0" w:color="000000"/>
              <w:bottom w:val="single" w:sz="4" w:space="0" w:color="000000"/>
              <w:right w:val="single" w:sz="12" w:space="0" w:color="000000"/>
            </w:tcBorders>
          </w:tcPr>
          <w:p w14:paraId="471BB977" w14:textId="77777777" w:rsidR="00A35052" w:rsidRDefault="00C8088F">
            <w:pPr>
              <w:rPr>
                <w:sz w:val="22"/>
                <w:szCs w:val="22"/>
              </w:rPr>
            </w:pPr>
            <w:r>
              <w:rPr>
                <w:sz w:val="22"/>
                <w:szCs w:val="22"/>
              </w:rPr>
              <w:t>Język przedmiotu / modułu: j. polski</w:t>
            </w:r>
          </w:p>
        </w:tc>
      </w:tr>
      <w:tr w:rsidR="00A35052" w14:paraId="471BB981" w14:textId="77777777">
        <w:trPr>
          <w:cantSplit/>
        </w:trPr>
        <w:tc>
          <w:tcPr>
            <w:tcW w:w="497" w:type="dxa"/>
            <w:vMerge/>
            <w:tcBorders>
              <w:top w:val="single" w:sz="4" w:space="0" w:color="000000"/>
              <w:left w:val="single" w:sz="12" w:space="0" w:color="000000"/>
              <w:bottom w:val="single" w:sz="4" w:space="0" w:color="000000"/>
              <w:right w:val="single" w:sz="4" w:space="0" w:color="000000"/>
            </w:tcBorders>
          </w:tcPr>
          <w:p w14:paraId="471BB979" w14:textId="77777777" w:rsidR="00A35052" w:rsidRDefault="00A35052">
            <w:pPr>
              <w:rPr>
                <w:sz w:val="24"/>
                <w:szCs w:val="24"/>
              </w:rPr>
            </w:pPr>
          </w:p>
        </w:tc>
        <w:tc>
          <w:tcPr>
            <w:tcW w:w="1357" w:type="dxa"/>
            <w:tcBorders>
              <w:top w:val="single" w:sz="4" w:space="0" w:color="000000"/>
              <w:left w:val="single" w:sz="4" w:space="0" w:color="000000"/>
              <w:bottom w:val="single" w:sz="4" w:space="0" w:color="000000"/>
              <w:right w:val="single" w:sz="4" w:space="0" w:color="000000"/>
            </w:tcBorders>
            <w:vAlign w:val="center"/>
          </w:tcPr>
          <w:p w14:paraId="471BB97A" w14:textId="77777777" w:rsidR="00A35052" w:rsidRDefault="00C8088F">
            <w:pPr>
              <w:rPr>
                <w:sz w:val="22"/>
                <w:szCs w:val="22"/>
              </w:rPr>
            </w:pPr>
            <w:r>
              <w:rPr>
                <w:sz w:val="22"/>
                <w:szCs w:val="22"/>
              </w:rPr>
              <w:t>Forma zajęć</w:t>
            </w:r>
          </w:p>
        </w:tc>
        <w:tc>
          <w:tcPr>
            <w:tcW w:w="1356" w:type="dxa"/>
            <w:gridSpan w:val="2"/>
            <w:tcBorders>
              <w:top w:val="single" w:sz="4" w:space="0" w:color="000000"/>
              <w:left w:val="single" w:sz="4" w:space="0" w:color="000000"/>
              <w:bottom w:val="single" w:sz="4" w:space="0" w:color="000000"/>
              <w:right w:val="single" w:sz="4" w:space="0" w:color="000000"/>
            </w:tcBorders>
            <w:vAlign w:val="center"/>
          </w:tcPr>
          <w:p w14:paraId="471BB97B" w14:textId="77777777" w:rsidR="00A35052" w:rsidRDefault="00C8088F">
            <w:pPr>
              <w:jc w:val="center"/>
              <w:rPr>
                <w:sz w:val="22"/>
                <w:szCs w:val="22"/>
              </w:rPr>
            </w:pPr>
            <w:r>
              <w:rPr>
                <w:sz w:val="22"/>
                <w:szCs w:val="22"/>
              </w:rPr>
              <w:t>wykład</w:t>
            </w:r>
          </w:p>
        </w:tc>
        <w:tc>
          <w:tcPr>
            <w:tcW w:w="1358" w:type="dxa"/>
            <w:tcBorders>
              <w:top w:val="single" w:sz="4" w:space="0" w:color="000000"/>
              <w:left w:val="single" w:sz="4" w:space="0" w:color="000000"/>
              <w:bottom w:val="single" w:sz="4" w:space="0" w:color="000000"/>
              <w:right w:val="single" w:sz="4" w:space="0" w:color="000000"/>
            </w:tcBorders>
            <w:vAlign w:val="center"/>
          </w:tcPr>
          <w:p w14:paraId="471BB97C" w14:textId="77777777" w:rsidR="00A35052" w:rsidRDefault="00C8088F">
            <w:pPr>
              <w:jc w:val="center"/>
              <w:rPr>
                <w:sz w:val="22"/>
                <w:szCs w:val="22"/>
              </w:rPr>
            </w:pPr>
            <w:r>
              <w:rPr>
                <w:sz w:val="22"/>
                <w:szCs w:val="22"/>
              </w:rPr>
              <w:t>ćwiczenia</w:t>
            </w:r>
          </w:p>
        </w:tc>
        <w:tc>
          <w:tcPr>
            <w:tcW w:w="1493" w:type="dxa"/>
            <w:tcBorders>
              <w:top w:val="single" w:sz="4" w:space="0" w:color="000000"/>
              <w:left w:val="single" w:sz="4" w:space="0" w:color="000000"/>
              <w:bottom w:val="single" w:sz="4" w:space="0" w:color="000000"/>
              <w:right w:val="single" w:sz="4" w:space="0" w:color="000000"/>
            </w:tcBorders>
            <w:vAlign w:val="center"/>
          </w:tcPr>
          <w:p w14:paraId="471BB97D" w14:textId="77777777" w:rsidR="00A35052" w:rsidRDefault="00C8088F">
            <w:pPr>
              <w:jc w:val="center"/>
              <w:rPr>
                <w:sz w:val="22"/>
                <w:szCs w:val="22"/>
              </w:rPr>
            </w:pPr>
            <w:r>
              <w:rPr>
                <w:sz w:val="22"/>
                <w:szCs w:val="22"/>
              </w:rPr>
              <w:t>laboratorium</w:t>
            </w: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14:paraId="471BB97E" w14:textId="77777777" w:rsidR="00A35052" w:rsidRDefault="00C8088F">
            <w:pPr>
              <w:jc w:val="center"/>
              <w:rPr>
                <w:sz w:val="22"/>
                <w:szCs w:val="22"/>
              </w:rPr>
            </w:pPr>
            <w:r>
              <w:rPr>
                <w:sz w:val="22"/>
                <w:szCs w:val="22"/>
              </w:rPr>
              <w:t>projekt</w:t>
            </w:r>
          </w:p>
        </w:tc>
        <w:tc>
          <w:tcPr>
            <w:tcW w:w="1360" w:type="dxa"/>
            <w:tcBorders>
              <w:top w:val="single" w:sz="4" w:space="0" w:color="000000"/>
              <w:left w:val="single" w:sz="4" w:space="0" w:color="000000"/>
              <w:bottom w:val="single" w:sz="4" w:space="0" w:color="000000"/>
              <w:right w:val="single" w:sz="4" w:space="0" w:color="000000"/>
            </w:tcBorders>
            <w:vAlign w:val="center"/>
          </w:tcPr>
          <w:p w14:paraId="471BB97F" w14:textId="77777777" w:rsidR="00A35052" w:rsidRDefault="00C8088F">
            <w:pPr>
              <w:jc w:val="center"/>
              <w:rPr>
                <w:sz w:val="22"/>
                <w:szCs w:val="22"/>
              </w:rPr>
            </w:pPr>
            <w:r>
              <w:rPr>
                <w:sz w:val="22"/>
                <w:szCs w:val="22"/>
              </w:rPr>
              <w:t>seminarium</w:t>
            </w:r>
          </w:p>
        </w:tc>
        <w:tc>
          <w:tcPr>
            <w:tcW w:w="1355" w:type="dxa"/>
            <w:tcBorders>
              <w:top w:val="single" w:sz="4" w:space="0" w:color="000000"/>
              <w:left w:val="single" w:sz="4" w:space="0" w:color="000000"/>
              <w:bottom w:val="single" w:sz="4" w:space="0" w:color="000000"/>
              <w:right w:val="single" w:sz="12" w:space="0" w:color="000000"/>
            </w:tcBorders>
            <w:vAlign w:val="center"/>
          </w:tcPr>
          <w:p w14:paraId="471BB980" w14:textId="77777777" w:rsidR="00A35052" w:rsidRDefault="00C8088F">
            <w:pPr>
              <w:jc w:val="center"/>
              <w:rPr>
                <w:sz w:val="22"/>
                <w:szCs w:val="22"/>
              </w:rPr>
            </w:pPr>
            <w:r>
              <w:rPr>
                <w:sz w:val="22"/>
                <w:szCs w:val="22"/>
              </w:rPr>
              <w:t xml:space="preserve">inne </w:t>
            </w:r>
            <w:r>
              <w:rPr>
                <w:sz w:val="22"/>
                <w:szCs w:val="22"/>
              </w:rPr>
              <w:br/>
              <w:t>(wpisać jakie)</w:t>
            </w:r>
          </w:p>
        </w:tc>
      </w:tr>
      <w:tr w:rsidR="00A35052" w14:paraId="471BB98A" w14:textId="77777777">
        <w:trPr>
          <w:cantSplit/>
        </w:trPr>
        <w:tc>
          <w:tcPr>
            <w:tcW w:w="497" w:type="dxa"/>
            <w:vMerge/>
            <w:tcBorders>
              <w:top w:val="single" w:sz="4" w:space="0" w:color="000000"/>
              <w:left w:val="single" w:sz="12" w:space="0" w:color="000000"/>
              <w:bottom w:val="single" w:sz="12" w:space="0" w:color="000000"/>
              <w:right w:val="single" w:sz="4" w:space="0" w:color="000000"/>
            </w:tcBorders>
          </w:tcPr>
          <w:p w14:paraId="471BB982" w14:textId="77777777" w:rsidR="00A35052" w:rsidRDefault="00A35052">
            <w:pPr>
              <w:rPr>
                <w:sz w:val="24"/>
                <w:szCs w:val="24"/>
              </w:rPr>
            </w:pPr>
          </w:p>
        </w:tc>
        <w:tc>
          <w:tcPr>
            <w:tcW w:w="1357" w:type="dxa"/>
            <w:tcBorders>
              <w:top w:val="single" w:sz="4" w:space="0" w:color="000000"/>
              <w:left w:val="single" w:sz="4" w:space="0" w:color="000000"/>
              <w:bottom w:val="single" w:sz="12" w:space="0" w:color="000000"/>
              <w:right w:val="single" w:sz="4" w:space="0" w:color="000000"/>
            </w:tcBorders>
          </w:tcPr>
          <w:p w14:paraId="471BB983" w14:textId="77777777" w:rsidR="00A35052" w:rsidRDefault="00C8088F">
            <w:pPr>
              <w:rPr>
                <w:sz w:val="22"/>
                <w:szCs w:val="22"/>
              </w:rPr>
            </w:pPr>
            <w:r>
              <w:rPr>
                <w:sz w:val="22"/>
                <w:szCs w:val="22"/>
              </w:rPr>
              <w:t>Wymiar zajęć (godz.)</w:t>
            </w:r>
          </w:p>
        </w:tc>
        <w:tc>
          <w:tcPr>
            <w:tcW w:w="1356" w:type="dxa"/>
            <w:gridSpan w:val="2"/>
            <w:tcBorders>
              <w:top w:val="single" w:sz="4" w:space="0" w:color="000000"/>
              <w:left w:val="single" w:sz="4" w:space="0" w:color="000000"/>
              <w:bottom w:val="single" w:sz="12" w:space="0" w:color="000000"/>
              <w:right w:val="single" w:sz="4" w:space="0" w:color="000000"/>
            </w:tcBorders>
            <w:vAlign w:val="center"/>
          </w:tcPr>
          <w:p w14:paraId="471BB984" w14:textId="77777777" w:rsidR="00A35052" w:rsidRDefault="00C8088F">
            <w:pPr>
              <w:jc w:val="center"/>
              <w:rPr>
                <w:sz w:val="22"/>
                <w:szCs w:val="22"/>
              </w:rPr>
            </w:pPr>
            <w:r>
              <w:rPr>
                <w:sz w:val="22"/>
                <w:szCs w:val="22"/>
              </w:rPr>
              <w:t>30</w:t>
            </w:r>
          </w:p>
        </w:tc>
        <w:tc>
          <w:tcPr>
            <w:tcW w:w="1358" w:type="dxa"/>
            <w:tcBorders>
              <w:top w:val="single" w:sz="4" w:space="0" w:color="000000"/>
              <w:left w:val="single" w:sz="4" w:space="0" w:color="000000"/>
              <w:bottom w:val="single" w:sz="12" w:space="0" w:color="000000"/>
              <w:right w:val="single" w:sz="4" w:space="0" w:color="000000"/>
            </w:tcBorders>
            <w:vAlign w:val="center"/>
          </w:tcPr>
          <w:p w14:paraId="471BB985" w14:textId="77777777" w:rsidR="00A35052" w:rsidRDefault="00C8088F">
            <w:pPr>
              <w:jc w:val="center"/>
              <w:rPr>
                <w:sz w:val="22"/>
                <w:szCs w:val="22"/>
              </w:rPr>
            </w:pPr>
            <w:r>
              <w:rPr>
                <w:sz w:val="22"/>
                <w:szCs w:val="22"/>
              </w:rPr>
              <w:t>15</w:t>
            </w:r>
          </w:p>
        </w:tc>
        <w:tc>
          <w:tcPr>
            <w:tcW w:w="1493" w:type="dxa"/>
            <w:tcBorders>
              <w:top w:val="single" w:sz="4" w:space="0" w:color="000000"/>
              <w:left w:val="single" w:sz="4" w:space="0" w:color="000000"/>
              <w:bottom w:val="single" w:sz="12" w:space="0" w:color="000000"/>
              <w:right w:val="single" w:sz="4" w:space="0" w:color="000000"/>
            </w:tcBorders>
            <w:vAlign w:val="center"/>
          </w:tcPr>
          <w:p w14:paraId="471BB986" w14:textId="4338DA5E" w:rsidR="00A35052" w:rsidRDefault="00A35052">
            <w:pPr>
              <w:jc w:val="center"/>
              <w:rPr>
                <w:sz w:val="22"/>
                <w:szCs w:val="22"/>
              </w:rPr>
            </w:pPr>
          </w:p>
        </w:tc>
        <w:tc>
          <w:tcPr>
            <w:tcW w:w="1230" w:type="dxa"/>
            <w:gridSpan w:val="3"/>
            <w:tcBorders>
              <w:top w:val="single" w:sz="4" w:space="0" w:color="000000"/>
              <w:left w:val="single" w:sz="4" w:space="0" w:color="000000"/>
              <w:bottom w:val="single" w:sz="12" w:space="0" w:color="000000"/>
              <w:right w:val="single" w:sz="4" w:space="0" w:color="000000"/>
            </w:tcBorders>
            <w:vAlign w:val="center"/>
          </w:tcPr>
          <w:p w14:paraId="471BB987" w14:textId="46B25A23" w:rsidR="00A35052" w:rsidRDefault="00A35052">
            <w:pPr>
              <w:jc w:val="center"/>
              <w:rPr>
                <w:sz w:val="22"/>
                <w:szCs w:val="22"/>
              </w:rPr>
            </w:pPr>
          </w:p>
        </w:tc>
        <w:tc>
          <w:tcPr>
            <w:tcW w:w="1360" w:type="dxa"/>
            <w:tcBorders>
              <w:top w:val="single" w:sz="4" w:space="0" w:color="000000"/>
              <w:left w:val="single" w:sz="4" w:space="0" w:color="000000"/>
              <w:bottom w:val="single" w:sz="12" w:space="0" w:color="000000"/>
              <w:right w:val="single" w:sz="4" w:space="0" w:color="000000"/>
            </w:tcBorders>
            <w:vAlign w:val="center"/>
          </w:tcPr>
          <w:p w14:paraId="471BB988" w14:textId="005E8F76" w:rsidR="00A35052" w:rsidRDefault="00A35052">
            <w:pPr>
              <w:jc w:val="center"/>
              <w:rPr>
                <w:sz w:val="22"/>
                <w:szCs w:val="22"/>
              </w:rPr>
            </w:pPr>
          </w:p>
        </w:tc>
        <w:tc>
          <w:tcPr>
            <w:tcW w:w="1355" w:type="dxa"/>
            <w:tcBorders>
              <w:top w:val="single" w:sz="4" w:space="0" w:color="000000"/>
              <w:left w:val="single" w:sz="4" w:space="0" w:color="000000"/>
              <w:bottom w:val="single" w:sz="12" w:space="0" w:color="000000"/>
              <w:right w:val="single" w:sz="12" w:space="0" w:color="000000"/>
            </w:tcBorders>
            <w:vAlign w:val="center"/>
          </w:tcPr>
          <w:p w14:paraId="471BB989" w14:textId="7B0816C5" w:rsidR="00A35052" w:rsidRDefault="00A35052">
            <w:pPr>
              <w:jc w:val="center"/>
              <w:rPr>
                <w:sz w:val="22"/>
                <w:szCs w:val="22"/>
              </w:rPr>
            </w:pPr>
          </w:p>
        </w:tc>
      </w:tr>
    </w:tbl>
    <w:p w14:paraId="471BB98B" w14:textId="77777777" w:rsidR="00A35052" w:rsidRDefault="00A35052">
      <w:pPr>
        <w:rPr>
          <w:sz w:val="24"/>
          <w:szCs w:val="24"/>
        </w:rPr>
      </w:pPr>
    </w:p>
    <w:tbl>
      <w:tblPr>
        <w:tblW w:w="10008" w:type="dxa"/>
        <w:tblInd w:w="-38" w:type="dxa"/>
        <w:tblLayout w:type="fixed"/>
        <w:tblCellMar>
          <w:left w:w="70" w:type="dxa"/>
          <w:right w:w="70" w:type="dxa"/>
        </w:tblCellMar>
        <w:tblLook w:val="01E0" w:firstRow="1" w:lastRow="1" w:firstColumn="1" w:lastColumn="1" w:noHBand="0" w:noVBand="0"/>
      </w:tblPr>
      <w:tblGrid>
        <w:gridCol w:w="2988"/>
        <w:gridCol w:w="7020"/>
      </w:tblGrid>
      <w:tr w:rsidR="00A35052" w14:paraId="471BB98E" w14:textId="77777777">
        <w:tc>
          <w:tcPr>
            <w:tcW w:w="2988" w:type="dxa"/>
            <w:tcBorders>
              <w:top w:val="single" w:sz="12" w:space="0" w:color="000000"/>
              <w:left w:val="single" w:sz="12" w:space="0" w:color="000000"/>
              <w:bottom w:val="single" w:sz="4" w:space="0" w:color="000000"/>
              <w:right w:val="single" w:sz="4" w:space="0" w:color="000000"/>
            </w:tcBorders>
            <w:vAlign w:val="center"/>
          </w:tcPr>
          <w:p w14:paraId="471BB98C" w14:textId="77777777" w:rsidR="00A35052" w:rsidRDefault="00C8088F">
            <w:pPr>
              <w:rPr>
                <w:sz w:val="22"/>
                <w:szCs w:val="22"/>
              </w:rPr>
            </w:pPr>
            <w:r>
              <w:rPr>
                <w:sz w:val="22"/>
                <w:szCs w:val="22"/>
              </w:rPr>
              <w:t>Koordynator przedmiotu / modułu</w:t>
            </w:r>
          </w:p>
        </w:tc>
        <w:tc>
          <w:tcPr>
            <w:tcW w:w="7019" w:type="dxa"/>
            <w:tcBorders>
              <w:top w:val="single" w:sz="12" w:space="0" w:color="000000"/>
              <w:left w:val="single" w:sz="4" w:space="0" w:color="000000"/>
              <w:bottom w:val="single" w:sz="4" w:space="0" w:color="000000"/>
              <w:right w:val="single" w:sz="12" w:space="0" w:color="000000"/>
            </w:tcBorders>
            <w:vAlign w:val="center"/>
          </w:tcPr>
          <w:p w14:paraId="471BB98D" w14:textId="1F200762" w:rsidR="00A35052" w:rsidRDefault="00C8088F">
            <w:pPr>
              <w:rPr>
                <w:sz w:val="22"/>
                <w:szCs w:val="22"/>
              </w:rPr>
            </w:pPr>
            <w:r>
              <w:rPr>
                <w:sz w:val="22"/>
                <w:szCs w:val="22"/>
              </w:rPr>
              <w:t xml:space="preserve">Dr </w:t>
            </w:r>
            <w:r w:rsidR="00C319DA">
              <w:rPr>
                <w:sz w:val="22"/>
                <w:szCs w:val="22"/>
              </w:rPr>
              <w:t>Mariusz Charkiewicz</w:t>
            </w:r>
          </w:p>
        </w:tc>
      </w:tr>
      <w:tr w:rsidR="00A35052" w14:paraId="471BB991" w14:textId="77777777">
        <w:tc>
          <w:tcPr>
            <w:tcW w:w="2988" w:type="dxa"/>
            <w:tcBorders>
              <w:top w:val="single" w:sz="4" w:space="0" w:color="000000"/>
              <w:left w:val="single" w:sz="12" w:space="0" w:color="000000"/>
              <w:bottom w:val="single" w:sz="4" w:space="0" w:color="000000"/>
              <w:right w:val="single" w:sz="4" w:space="0" w:color="000000"/>
            </w:tcBorders>
            <w:vAlign w:val="center"/>
          </w:tcPr>
          <w:p w14:paraId="471BB98F" w14:textId="77777777" w:rsidR="00A35052" w:rsidRDefault="00C8088F">
            <w:pPr>
              <w:rPr>
                <w:sz w:val="22"/>
                <w:szCs w:val="22"/>
              </w:rPr>
            </w:pPr>
            <w:r>
              <w:rPr>
                <w:sz w:val="22"/>
                <w:szCs w:val="22"/>
              </w:rPr>
              <w:t>Prowadzący zajęcia</w:t>
            </w:r>
          </w:p>
        </w:tc>
        <w:tc>
          <w:tcPr>
            <w:tcW w:w="7019" w:type="dxa"/>
            <w:tcBorders>
              <w:top w:val="single" w:sz="4" w:space="0" w:color="000000"/>
              <w:left w:val="single" w:sz="4" w:space="0" w:color="000000"/>
              <w:bottom w:val="single" w:sz="4" w:space="0" w:color="000000"/>
              <w:right w:val="single" w:sz="12" w:space="0" w:color="000000"/>
            </w:tcBorders>
            <w:vAlign w:val="center"/>
          </w:tcPr>
          <w:p w14:paraId="471BB990" w14:textId="6D6AE786" w:rsidR="00A35052" w:rsidRDefault="00C319DA">
            <w:pPr>
              <w:rPr>
                <w:sz w:val="22"/>
                <w:szCs w:val="22"/>
              </w:rPr>
            </w:pPr>
            <w:r>
              <w:rPr>
                <w:sz w:val="22"/>
                <w:szCs w:val="22"/>
              </w:rPr>
              <w:t>Dr Mariusz Charkiewicz</w:t>
            </w:r>
            <w:r w:rsidR="00D16F69">
              <w:rPr>
                <w:sz w:val="22"/>
                <w:szCs w:val="22"/>
              </w:rPr>
              <w:t>s</w:t>
            </w:r>
          </w:p>
        </w:tc>
      </w:tr>
      <w:tr w:rsidR="00A35052" w14:paraId="471BB994" w14:textId="77777777">
        <w:tc>
          <w:tcPr>
            <w:tcW w:w="2988" w:type="dxa"/>
            <w:tcBorders>
              <w:top w:val="single" w:sz="4" w:space="0" w:color="000000"/>
              <w:left w:val="single" w:sz="12" w:space="0" w:color="000000"/>
              <w:bottom w:val="single" w:sz="4" w:space="0" w:color="000000"/>
              <w:right w:val="single" w:sz="4" w:space="0" w:color="000000"/>
            </w:tcBorders>
            <w:vAlign w:val="center"/>
          </w:tcPr>
          <w:p w14:paraId="471BB992" w14:textId="77777777" w:rsidR="00A35052" w:rsidRDefault="00C8088F">
            <w:pPr>
              <w:spacing w:before="120" w:after="120"/>
              <w:rPr>
                <w:sz w:val="22"/>
                <w:szCs w:val="22"/>
              </w:rPr>
            </w:pPr>
            <w:r>
              <w:rPr>
                <w:sz w:val="22"/>
                <w:szCs w:val="22"/>
              </w:rPr>
              <w:t>Cel  kształcenia przedmiotu / modułu</w:t>
            </w:r>
          </w:p>
        </w:tc>
        <w:tc>
          <w:tcPr>
            <w:tcW w:w="7019" w:type="dxa"/>
            <w:tcBorders>
              <w:top w:val="single" w:sz="4" w:space="0" w:color="000000"/>
              <w:left w:val="single" w:sz="4" w:space="0" w:color="000000"/>
              <w:bottom w:val="single" w:sz="4" w:space="0" w:color="000000"/>
              <w:right w:val="single" w:sz="12" w:space="0" w:color="000000"/>
            </w:tcBorders>
            <w:vAlign w:val="center"/>
          </w:tcPr>
          <w:p w14:paraId="471BB993" w14:textId="77777777" w:rsidR="00A35052" w:rsidRDefault="00C8088F">
            <w:pPr>
              <w:jc w:val="both"/>
              <w:rPr>
                <w:sz w:val="22"/>
                <w:szCs w:val="22"/>
              </w:rPr>
            </w:pPr>
            <w:r>
              <w:rPr>
                <w:sz w:val="22"/>
                <w:szCs w:val="22"/>
              </w:rPr>
              <w:t xml:space="preserve">Poznanie unormowań prawnych, zagadnień i systematyki postępowania </w:t>
            </w:r>
            <w:proofErr w:type="spellStart"/>
            <w:r>
              <w:rPr>
                <w:sz w:val="22"/>
                <w:szCs w:val="22"/>
              </w:rPr>
              <w:t>sądowoadministracyjnego</w:t>
            </w:r>
            <w:proofErr w:type="spellEnd"/>
            <w:r>
              <w:rPr>
                <w:sz w:val="22"/>
                <w:szCs w:val="22"/>
              </w:rPr>
              <w:t>.</w:t>
            </w:r>
          </w:p>
        </w:tc>
      </w:tr>
      <w:tr w:rsidR="00A35052" w14:paraId="471BB997" w14:textId="77777777">
        <w:tc>
          <w:tcPr>
            <w:tcW w:w="2988" w:type="dxa"/>
            <w:tcBorders>
              <w:top w:val="single" w:sz="4" w:space="0" w:color="000000"/>
              <w:left w:val="single" w:sz="12" w:space="0" w:color="000000"/>
              <w:bottom w:val="single" w:sz="12" w:space="0" w:color="000000"/>
              <w:right w:val="single" w:sz="4" w:space="0" w:color="000000"/>
            </w:tcBorders>
            <w:vAlign w:val="center"/>
          </w:tcPr>
          <w:p w14:paraId="471BB995" w14:textId="77777777" w:rsidR="00A35052" w:rsidRDefault="00C8088F">
            <w:pPr>
              <w:spacing w:before="120" w:after="120"/>
              <w:rPr>
                <w:sz w:val="22"/>
                <w:szCs w:val="22"/>
              </w:rPr>
            </w:pPr>
            <w:r>
              <w:rPr>
                <w:sz w:val="22"/>
                <w:szCs w:val="22"/>
              </w:rPr>
              <w:t>Wymagania wstępne</w:t>
            </w:r>
          </w:p>
        </w:tc>
        <w:tc>
          <w:tcPr>
            <w:tcW w:w="7019" w:type="dxa"/>
            <w:tcBorders>
              <w:top w:val="single" w:sz="4" w:space="0" w:color="000000"/>
              <w:left w:val="single" w:sz="4" w:space="0" w:color="000000"/>
              <w:bottom w:val="single" w:sz="12" w:space="0" w:color="000000"/>
              <w:right w:val="single" w:sz="12" w:space="0" w:color="000000"/>
            </w:tcBorders>
            <w:vAlign w:val="center"/>
          </w:tcPr>
          <w:p w14:paraId="471BB996" w14:textId="64746E03" w:rsidR="00A35052" w:rsidRDefault="00C8088F">
            <w:pPr>
              <w:rPr>
                <w:sz w:val="22"/>
                <w:szCs w:val="22"/>
              </w:rPr>
            </w:pPr>
            <w:r>
              <w:rPr>
                <w:sz w:val="22"/>
                <w:szCs w:val="22"/>
              </w:rPr>
              <w:t xml:space="preserve">Znajomość prawa administracyjnego </w:t>
            </w:r>
          </w:p>
        </w:tc>
      </w:tr>
    </w:tbl>
    <w:p w14:paraId="471BB998" w14:textId="77777777" w:rsidR="00A35052" w:rsidRDefault="00A35052">
      <w:pPr>
        <w:rPr>
          <w:sz w:val="24"/>
          <w:szCs w:val="24"/>
        </w:rPr>
      </w:pPr>
    </w:p>
    <w:tbl>
      <w:tblPr>
        <w:tblW w:w="10008" w:type="dxa"/>
        <w:tblInd w:w="-38" w:type="dxa"/>
        <w:tblLayout w:type="fixed"/>
        <w:tblCellMar>
          <w:left w:w="70" w:type="dxa"/>
          <w:right w:w="70" w:type="dxa"/>
        </w:tblCellMar>
        <w:tblLook w:val="01E0" w:firstRow="1" w:lastRow="1" w:firstColumn="1" w:lastColumn="1" w:noHBand="0" w:noVBand="0"/>
      </w:tblPr>
      <w:tblGrid>
        <w:gridCol w:w="1099"/>
        <w:gridCol w:w="7371"/>
        <w:gridCol w:w="1538"/>
      </w:tblGrid>
      <w:tr w:rsidR="00A35052" w14:paraId="471BB99A" w14:textId="77777777">
        <w:trPr>
          <w:cantSplit/>
        </w:trPr>
        <w:tc>
          <w:tcPr>
            <w:tcW w:w="10008" w:type="dxa"/>
            <w:gridSpan w:val="3"/>
            <w:tcBorders>
              <w:top w:val="single" w:sz="12" w:space="0" w:color="000000"/>
              <w:left w:val="single" w:sz="12" w:space="0" w:color="000000"/>
              <w:right w:val="single" w:sz="12" w:space="0" w:color="000000"/>
            </w:tcBorders>
            <w:vAlign w:val="center"/>
          </w:tcPr>
          <w:p w14:paraId="471BB999" w14:textId="77777777" w:rsidR="00A35052" w:rsidRDefault="00C8088F">
            <w:pPr>
              <w:jc w:val="center"/>
              <w:rPr>
                <w:sz w:val="22"/>
                <w:szCs w:val="22"/>
              </w:rPr>
            </w:pPr>
            <w:r>
              <w:rPr>
                <w:b/>
                <w:sz w:val="22"/>
                <w:szCs w:val="22"/>
              </w:rPr>
              <w:t>EFEKTY UCZENIA SIĘ</w:t>
            </w:r>
          </w:p>
        </w:tc>
      </w:tr>
      <w:tr w:rsidR="00A35052" w14:paraId="471BB99F" w14:textId="77777777">
        <w:trPr>
          <w:cantSplit/>
        </w:trPr>
        <w:tc>
          <w:tcPr>
            <w:tcW w:w="1099" w:type="dxa"/>
            <w:tcBorders>
              <w:top w:val="single" w:sz="12" w:space="0" w:color="000000"/>
              <w:left w:val="single" w:sz="12" w:space="0" w:color="000000"/>
              <w:right w:val="single" w:sz="4" w:space="0" w:color="000000"/>
            </w:tcBorders>
            <w:vAlign w:val="center"/>
          </w:tcPr>
          <w:p w14:paraId="471BB99B" w14:textId="77777777" w:rsidR="00A35052" w:rsidRDefault="00C8088F">
            <w:pPr>
              <w:rPr>
                <w:sz w:val="22"/>
                <w:szCs w:val="22"/>
              </w:rPr>
            </w:pPr>
            <w:r>
              <w:rPr>
                <w:sz w:val="22"/>
                <w:szCs w:val="22"/>
              </w:rPr>
              <w:t>Nr efektu uczenia się/ grupy efektów</w:t>
            </w:r>
          </w:p>
        </w:tc>
        <w:tc>
          <w:tcPr>
            <w:tcW w:w="7371" w:type="dxa"/>
            <w:tcBorders>
              <w:top w:val="single" w:sz="12" w:space="0" w:color="000000"/>
              <w:left w:val="single" w:sz="4" w:space="0" w:color="000000"/>
            </w:tcBorders>
            <w:vAlign w:val="center"/>
          </w:tcPr>
          <w:p w14:paraId="471BB99C" w14:textId="77777777" w:rsidR="00A35052" w:rsidRDefault="00C8088F">
            <w:pPr>
              <w:jc w:val="center"/>
              <w:rPr>
                <w:sz w:val="22"/>
                <w:szCs w:val="22"/>
              </w:rPr>
            </w:pPr>
            <w:r>
              <w:rPr>
                <w:sz w:val="22"/>
                <w:szCs w:val="22"/>
              </w:rPr>
              <w:t>Opis efektu uczenia się</w:t>
            </w:r>
          </w:p>
        </w:tc>
        <w:tc>
          <w:tcPr>
            <w:tcW w:w="1538" w:type="dxa"/>
            <w:tcBorders>
              <w:top w:val="single" w:sz="12" w:space="0" w:color="000000"/>
              <w:left w:val="single" w:sz="4" w:space="0" w:color="000000"/>
              <w:bottom w:val="single" w:sz="4" w:space="0" w:color="000000"/>
              <w:right w:val="single" w:sz="12" w:space="0" w:color="000000"/>
            </w:tcBorders>
            <w:vAlign w:val="center"/>
          </w:tcPr>
          <w:p w14:paraId="471BB99D" w14:textId="77777777" w:rsidR="00A35052" w:rsidRDefault="00C8088F">
            <w:pPr>
              <w:jc w:val="center"/>
              <w:rPr>
                <w:sz w:val="22"/>
                <w:szCs w:val="22"/>
              </w:rPr>
            </w:pPr>
            <w:r>
              <w:rPr>
                <w:sz w:val="22"/>
                <w:szCs w:val="22"/>
              </w:rPr>
              <w:t>Kod kierunkowego efektu</w:t>
            </w:r>
          </w:p>
          <w:p w14:paraId="471BB99E" w14:textId="77777777" w:rsidR="00A35052" w:rsidRDefault="00C8088F">
            <w:pPr>
              <w:jc w:val="center"/>
              <w:rPr>
                <w:sz w:val="22"/>
                <w:szCs w:val="22"/>
              </w:rPr>
            </w:pPr>
            <w:r>
              <w:rPr>
                <w:sz w:val="22"/>
                <w:szCs w:val="22"/>
              </w:rPr>
              <w:t>uczenia się</w:t>
            </w:r>
          </w:p>
        </w:tc>
      </w:tr>
      <w:tr w:rsidR="00A35052" w14:paraId="471BB9A3" w14:textId="77777777">
        <w:trPr>
          <w:cantSplit/>
        </w:trPr>
        <w:tc>
          <w:tcPr>
            <w:tcW w:w="1099" w:type="dxa"/>
            <w:tcBorders>
              <w:top w:val="single" w:sz="4" w:space="0" w:color="000000"/>
              <w:left w:val="single" w:sz="12" w:space="0" w:color="000000"/>
              <w:bottom w:val="single" w:sz="4" w:space="0" w:color="000000"/>
              <w:right w:val="single" w:sz="4" w:space="0" w:color="000000"/>
            </w:tcBorders>
            <w:vAlign w:val="center"/>
          </w:tcPr>
          <w:p w14:paraId="471BB9A0" w14:textId="77777777" w:rsidR="00A35052" w:rsidRDefault="00C8088F">
            <w:pPr>
              <w:jc w:val="center"/>
              <w:rPr>
                <w:sz w:val="22"/>
                <w:szCs w:val="22"/>
              </w:rPr>
            </w:pPr>
            <w:r>
              <w:rPr>
                <w:sz w:val="22"/>
                <w:szCs w:val="22"/>
              </w:rPr>
              <w:t>01</w:t>
            </w:r>
          </w:p>
        </w:tc>
        <w:tc>
          <w:tcPr>
            <w:tcW w:w="7371" w:type="dxa"/>
            <w:tcBorders>
              <w:top w:val="single" w:sz="4" w:space="0" w:color="000000"/>
              <w:left w:val="single" w:sz="4" w:space="0" w:color="000000"/>
              <w:bottom w:val="single" w:sz="4" w:space="0" w:color="000000"/>
            </w:tcBorders>
          </w:tcPr>
          <w:p w14:paraId="471BB9A1" w14:textId="71CD9DCC" w:rsidR="00A35052" w:rsidRPr="00B772C1" w:rsidRDefault="00A87665" w:rsidP="00B772C1">
            <w:pPr>
              <w:jc w:val="both"/>
              <w:rPr>
                <w:sz w:val="22"/>
                <w:szCs w:val="22"/>
              </w:rPr>
            </w:pPr>
            <w:r w:rsidRPr="00B772C1">
              <w:rPr>
                <w:sz w:val="22"/>
                <w:szCs w:val="22"/>
              </w:rPr>
              <w:t>Student zna i rozumie genezę, rozwój oraz miejsce sądownictwa administracyjnego w systemie organów państwa, w tym jego strukturę organizacyjną, funkcje oraz rolę w ochronie praw jednostki.</w:t>
            </w:r>
          </w:p>
        </w:tc>
        <w:tc>
          <w:tcPr>
            <w:tcW w:w="1538" w:type="dxa"/>
            <w:tcBorders>
              <w:top w:val="single" w:sz="4" w:space="0" w:color="000000"/>
              <w:left w:val="single" w:sz="4" w:space="0" w:color="000000"/>
              <w:bottom w:val="single" w:sz="4" w:space="0" w:color="000000"/>
              <w:right w:val="single" w:sz="12" w:space="0" w:color="000000"/>
            </w:tcBorders>
            <w:vAlign w:val="center"/>
          </w:tcPr>
          <w:p w14:paraId="471BB9A2" w14:textId="77777777" w:rsidR="00A35052" w:rsidRDefault="00C8088F">
            <w:pPr>
              <w:rPr>
                <w:sz w:val="22"/>
                <w:szCs w:val="22"/>
              </w:rPr>
            </w:pPr>
            <w:r>
              <w:rPr>
                <w:sz w:val="22"/>
                <w:szCs w:val="22"/>
              </w:rPr>
              <w:t>K_W04</w:t>
            </w:r>
          </w:p>
        </w:tc>
      </w:tr>
      <w:tr w:rsidR="00A35052" w14:paraId="471BB9A7" w14:textId="77777777">
        <w:trPr>
          <w:cantSplit/>
        </w:trPr>
        <w:tc>
          <w:tcPr>
            <w:tcW w:w="1099" w:type="dxa"/>
            <w:tcBorders>
              <w:top w:val="single" w:sz="4" w:space="0" w:color="000000"/>
              <w:left w:val="single" w:sz="12" w:space="0" w:color="000000"/>
              <w:bottom w:val="single" w:sz="4" w:space="0" w:color="000000"/>
              <w:right w:val="single" w:sz="4" w:space="0" w:color="000000"/>
            </w:tcBorders>
            <w:vAlign w:val="center"/>
          </w:tcPr>
          <w:p w14:paraId="471BB9A4" w14:textId="77777777" w:rsidR="00A35052" w:rsidRDefault="00C8088F">
            <w:pPr>
              <w:jc w:val="center"/>
              <w:rPr>
                <w:sz w:val="22"/>
                <w:szCs w:val="22"/>
              </w:rPr>
            </w:pPr>
            <w:r>
              <w:rPr>
                <w:sz w:val="22"/>
                <w:szCs w:val="22"/>
              </w:rPr>
              <w:t>02</w:t>
            </w:r>
          </w:p>
        </w:tc>
        <w:tc>
          <w:tcPr>
            <w:tcW w:w="7371" w:type="dxa"/>
            <w:tcBorders>
              <w:top w:val="single" w:sz="4" w:space="0" w:color="000000"/>
              <w:left w:val="single" w:sz="4" w:space="0" w:color="000000"/>
              <w:bottom w:val="single" w:sz="4" w:space="0" w:color="000000"/>
            </w:tcBorders>
          </w:tcPr>
          <w:p w14:paraId="471BB9A5" w14:textId="0C6B1BD7" w:rsidR="00A35052" w:rsidRPr="00B772C1" w:rsidRDefault="00AF03D6" w:rsidP="00B772C1">
            <w:pPr>
              <w:jc w:val="both"/>
              <w:rPr>
                <w:sz w:val="22"/>
                <w:szCs w:val="22"/>
              </w:rPr>
            </w:pPr>
            <w:r w:rsidRPr="00B772C1">
              <w:rPr>
                <w:sz w:val="22"/>
                <w:szCs w:val="22"/>
              </w:rPr>
              <w:t xml:space="preserve">Student zna i rozumie zakres podmiotowy i przedmiotowy postępowania </w:t>
            </w:r>
            <w:proofErr w:type="spellStart"/>
            <w:r w:rsidRPr="00B772C1">
              <w:rPr>
                <w:sz w:val="22"/>
                <w:szCs w:val="22"/>
              </w:rPr>
              <w:t>sądowoadministracyjnego</w:t>
            </w:r>
            <w:proofErr w:type="spellEnd"/>
            <w:r w:rsidRPr="00B772C1">
              <w:rPr>
                <w:sz w:val="22"/>
                <w:szCs w:val="22"/>
              </w:rPr>
              <w:t xml:space="preserve">, w tym koncepcję sprawy </w:t>
            </w:r>
            <w:proofErr w:type="spellStart"/>
            <w:r w:rsidRPr="00B772C1">
              <w:rPr>
                <w:sz w:val="22"/>
                <w:szCs w:val="22"/>
              </w:rPr>
              <w:t>sądowoadministracyjnej</w:t>
            </w:r>
            <w:proofErr w:type="spellEnd"/>
            <w:r w:rsidRPr="00B772C1">
              <w:rPr>
                <w:sz w:val="22"/>
                <w:szCs w:val="22"/>
              </w:rPr>
              <w:t xml:space="preserve"> oraz ustawowe kategorie spraw podlegających rozpoznaniu przez sądy administracyjne</w:t>
            </w:r>
            <w:r w:rsidR="00C8088F" w:rsidRPr="00B772C1">
              <w:rPr>
                <w:sz w:val="22"/>
                <w:szCs w:val="22"/>
              </w:rPr>
              <w:t>.</w:t>
            </w:r>
          </w:p>
        </w:tc>
        <w:tc>
          <w:tcPr>
            <w:tcW w:w="1538" w:type="dxa"/>
            <w:tcBorders>
              <w:top w:val="single" w:sz="4" w:space="0" w:color="000000"/>
              <w:left w:val="single" w:sz="4" w:space="0" w:color="000000"/>
              <w:bottom w:val="single" w:sz="4" w:space="0" w:color="000000"/>
              <w:right w:val="single" w:sz="12" w:space="0" w:color="000000"/>
            </w:tcBorders>
            <w:vAlign w:val="center"/>
          </w:tcPr>
          <w:p w14:paraId="471BB9A6" w14:textId="77777777" w:rsidR="00A35052" w:rsidRDefault="00C8088F">
            <w:pPr>
              <w:rPr>
                <w:sz w:val="22"/>
                <w:szCs w:val="22"/>
              </w:rPr>
            </w:pPr>
            <w:r>
              <w:rPr>
                <w:sz w:val="22"/>
                <w:szCs w:val="22"/>
              </w:rPr>
              <w:t>K_W05</w:t>
            </w:r>
          </w:p>
        </w:tc>
      </w:tr>
      <w:tr w:rsidR="00A35052" w14:paraId="471BB9AB" w14:textId="77777777">
        <w:trPr>
          <w:cantSplit/>
        </w:trPr>
        <w:tc>
          <w:tcPr>
            <w:tcW w:w="1099" w:type="dxa"/>
            <w:tcBorders>
              <w:top w:val="single" w:sz="4" w:space="0" w:color="000000"/>
              <w:left w:val="single" w:sz="12" w:space="0" w:color="000000"/>
              <w:bottom w:val="single" w:sz="4" w:space="0" w:color="000000"/>
              <w:right w:val="single" w:sz="4" w:space="0" w:color="000000"/>
            </w:tcBorders>
            <w:vAlign w:val="center"/>
          </w:tcPr>
          <w:p w14:paraId="471BB9A8" w14:textId="77777777" w:rsidR="00A35052" w:rsidRDefault="00C8088F">
            <w:pPr>
              <w:jc w:val="center"/>
              <w:rPr>
                <w:sz w:val="22"/>
                <w:szCs w:val="22"/>
              </w:rPr>
            </w:pPr>
            <w:r>
              <w:rPr>
                <w:sz w:val="22"/>
                <w:szCs w:val="22"/>
              </w:rPr>
              <w:t>03</w:t>
            </w:r>
          </w:p>
        </w:tc>
        <w:tc>
          <w:tcPr>
            <w:tcW w:w="7371" w:type="dxa"/>
            <w:tcBorders>
              <w:top w:val="single" w:sz="4" w:space="0" w:color="000000"/>
              <w:left w:val="single" w:sz="4" w:space="0" w:color="000000"/>
              <w:bottom w:val="single" w:sz="4" w:space="0" w:color="000000"/>
            </w:tcBorders>
          </w:tcPr>
          <w:p w14:paraId="471BB9A9" w14:textId="69ADEB82" w:rsidR="00A35052" w:rsidRPr="00B772C1" w:rsidRDefault="00B772C1" w:rsidP="00B772C1">
            <w:pPr>
              <w:jc w:val="both"/>
              <w:rPr>
                <w:sz w:val="22"/>
                <w:szCs w:val="22"/>
              </w:rPr>
            </w:pPr>
            <w:r w:rsidRPr="00B772C1">
              <w:rPr>
                <w:sz w:val="22"/>
                <w:szCs w:val="22"/>
              </w:rPr>
              <w:t xml:space="preserve">Student potrafi prawidłowo interpretować zasady ogólne postępowania </w:t>
            </w:r>
            <w:proofErr w:type="spellStart"/>
            <w:r w:rsidRPr="00B772C1">
              <w:rPr>
                <w:sz w:val="22"/>
                <w:szCs w:val="22"/>
              </w:rPr>
              <w:t>sądowoadministracyjnego</w:t>
            </w:r>
            <w:proofErr w:type="spellEnd"/>
            <w:r w:rsidRPr="00B772C1">
              <w:rPr>
                <w:sz w:val="22"/>
                <w:szCs w:val="22"/>
              </w:rPr>
              <w:t>, w tym zasadę dwuinstancyjności, jawności, kontradyktoryjności, pisemności oraz związania oceną prawną sądu.</w:t>
            </w:r>
          </w:p>
        </w:tc>
        <w:tc>
          <w:tcPr>
            <w:tcW w:w="1538" w:type="dxa"/>
            <w:tcBorders>
              <w:top w:val="single" w:sz="4" w:space="0" w:color="000000"/>
              <w:left w:val="single" w:sz="4" w:space="0" w:color="000000"/>
              <w:bottom w:val="single" w:sz="4" w:space="0" w:color="000000"/>
              <w:right w:val="single" w:sz="12" w:space="0" w:color="000000"/>
            </w:tcBorders>
            <w:vAlign w:val="center"/>
          </w:tcPr>
          <w:p w14:paraId="471BB9AA" w14:textId="77777777" w:rsidR="00A35052" w:rsidRDefault="00C8088F">
            <w:pPr>
              <w:rPr>
                <w:sz w:val="22"/>
                <w:szCs w:val="22"/>
              </w:rPr>
            </w:pPr>
            <w:r>
              <w:rPr>
                <w:sz w:val="22"/>
                <w:szCs w:val="22"/>
              </w:rPr>
              <w:t>K_U04</w:t>
            </w:r>
          </w:p>
        </w:tc>
      </w:tr>
      <w:tr w:rsidR="00A35052" w14:paraId="471BB9AF" w14:textId="77777777">
        <w:trPr>
          <w:cantSplit/>
        </w:trPr>
        <w:tc>
          <w:tcPr>
            <w:tcW w:w="1099" w:type="dxa"/>
            <w:tcBorders>
              <w:top w:val="single" w:sz="4" w:space="0" w:color="000000"/>
              <w:left w:val="single" w:sz="12" w:space="0" w:color="000000"/>
              <w:bottom w:val="single" w:sz="4" w:space="0" w:color="000000"/>
              <w:right w:val="single" w:sz="4" w:space="0" w:color="000000"/>
            </w:tcBorders>
            <w:vAlign w:val="center"/>
          </w:tcPr>
          <w:p w14:paraId="471BB9AC" w14:textId="77777777" w:rsidR="00A35052" w:rsidRDefault="00C8088F">
            <w:pPr>
              <w:jc w:val="center"/>
              <w:rPr>
                <w:sz w:val="22"/>
                <w:szCs w:val="22"/>
              </w:rPr>
            </w:pPr>
            <w:r>
              <w:rPr>
                <w:sz w:val="22"/>
                <w:szCs w:val="22"/>
              </w:rPr>
              <w:t>04</w:t>
            </w:r>
          </w:p>
        </w:tc>
        <w:tc>
          <w:tcPr>
            <w:tcW w:w="7371" w:type="dxa"/>
            <w:tcBorders>
              <w:top w:val="single" w:sz="4" w:space="0" w:color="000000"/>
              <w:left w:val="single" w:sz="4" w:space="0" w:color="000000"/>
              <w:bottom w:val="single" w:sz="4" w:space="0" w:color="000000"/>
            </w:tcBorders>
          </w:tcPr>
          <w:p w14:paraId="471BB9AD" w14:textId="2ED261F0" w:rsidR="00A35052" w:rsidRPr="00B772C1" w:rsidRDefault="00EB52D3" w:rsidP="00B772C1">
            <w:pPr>
              <w:jc w:val="both"/>
              <w:rPr>
                <w:sz w:val="22"/>
                <w:szCs w:val="22"/>
              </w:rPr>
            </w:pPr>
            <w:r w:rsidRPr="00B772C1">
              <w:rPr>
                <w:sz w:val="22"/>
                <w:szCs w:val="22"/>
              </w:rPr>
              <w:t xml:space="preserve">Student potrafi analizować i rozwiązywać kazusy z zakresu postępowania </w:t>
            </w:r>
            <w:proofErr w:type="spellStart"/>
            <w:r w:rsidRPr="00B772C1">
              <w:rPr>
                <w:sz w:val="22"/>
                <w:szCs w:val="22"/>
              </w:rPr>
              <w:t>sądowoadministracyjnego</w:t>
            </w:r>
            <w:proofErr w:type="spellEnd"/>
            <w:r w:rsidRPr="00B772C1">
              <w:rPr>
                <w:sz w:val="22"/>
                <w:szCs w:val="22"/>
              </w:rPr>
              <w:t>, w tym dotyczące właściwości sądu, wyłączenia sędziego, zdolności sądowej i procesowej, współuczestnictwa, następstwa procesowego oraz pełnomocnictwa procesowego</w:t>
            </w:r>
          </w:p>
        </w:tc>
        <w:tc>
          <w:tcPr>
            <w:tcW w:w="1538" w:type="dxa"/>
            <w:tcBorders>
              <w:top w:val="single" w:sz="4" w:space="0" w:color="000000"/>
              <w:left w:val="single" w:sz="4" w:space="0" w:color="000000"/>
              <w:bottom w:val="single" w:sz="4" w:space="0" w:color="000000"/>
              <w:right w:val="single" w:sz="12" w:space="0" w:color="000000"/>
            </w:tcBorders>
            <w:vAlign w:val="center"/>
          </w:tcPr>
          <w:p w14:paraId="471BB9AE" w14:textId="77777777" w:rsidR="00A35052" w:rsidRDefault="00C8088F">
            <w:pPr>
              <w:rPr>
                <w:sz w:val="22"/>
                <w:szCs w:val="22"/>
              </w:rPr>
            </w:pPr>
            <w:r>
              <w:rPr>
                <w:sz w:val="22"/>
                <w:szCs w:val="22"/>
              </w:rPr>
              <w:t>K_U08</w:t>
            </w:r>
          </w:p>
        </w:tc>
      </w:tr>
      <w:tr w:rsidR="00A35052" w14:paraId="471BB9B3" w14:textId="77777777">
        <w:trPr>
          <w:cantSplit/>
        </w:trPr>
        <w:tc>
          <w:tcPr>
            <w:tcW w:w="1099" w:type="dxa"/>
            <w:tcBorders>
              <w:top w:val="single" w:sz="4" w:space="0" w:color="000000"/>
              <w:left w:val="single" w:sz="12" w:space="0" w:color="000000"/>
              <w:bottom w:val="single" w:sz="4" w:space="0" w:color="000000"/>
              <w:right w:val="single" w:sz="4" w:space="0" w:color="000000"/>
            </w:tcBorders>
            <w:vAlign w:val="center"/>
          </w:tcPr>
          <w:p w14:paraId="471BB9B0" w14:textId="77777777" w:rsidR="00A35052" w:rsidRDefault="00C8088F">
            <w:pPr>
              <w:jc w:val="center"/>
              <w:rPr>
                <w:sz w:val="22"/>
                <w:szCs w:val="22"/>
              </w:rPr>
            </w:pPr>
            <w:r>
              <w:rPr>
                <w:sz w:val="22"/>
                <w:szCs w:val="22"/>
              </w:rPr>
              <w:t>05</w:t>
            </w:r>
          </w:p>
        </w:tc>
        <w:tc>
          <w:tcPr>
            <w:tcW w:w="7371" w:type="dxa"/>
            <w:tcBorders>
              <w:top w:val="single" w:sz="4" w:space="0" w:color="000000"/>
              <w:left w:val="single" w:sz="4" w:space="0" w:color="000000"/>
              <w:bottom w:val="single" w:sz="4" w:space="0" w:color="000000"/>
            </w:tcBorders>
          </w:tcPr>
          <w:p w14:paraId="471BB9B1" w14:textId="17002E3C" w:rsidR="00A35052" w:rsidRPr="00B772C1" w:rsidRDefault="005F3FB3" w:rsidP="00B772C1">
            <w:pPr>
              <w:jc w:val="both"/>
              <w:rPr>
                <w:sz w:val="22"/>
                <w:szCs w:val="22"/>
              </w:rPr>
            </w:pPr>
            <w:r w:rsidRPr="00B772C1">
              <w:rPr>
                <w:sz w:val="22"/>
                <w:szCs w:val="22"/>
              </w:rPr>
              <w:t>Student jest gotów do inicjowania działań na rzecz interesu publicznego, rozumiejąc rolę sądownictwa administracyjnego w kontroli legalności działań administracji publicznej i ochronie praw obywatelskich.</w:t>
            </w:r>
          </w:p>
        </w:tc>
        <w:tc>
          <w:tcPr>
            <w:tcW w:w="1538" w:type="dxa"/>
            <w:tcBorders>
              <w:top w:val="single" w:sz="4" w:space="0" w:color="000000"/>
              <w:left w:val="single" w:sz="4" w:space="0" w:color="000000"/>
              <w:bottom w:val="single" w:sz="4" w:space="0" w:color="000000"/>
              <w:right w:val="single" w:sz="12" w:space="0" w:color="000000"/>
            </w:tcBorders>
            <w:vAlign w:val="center"/>
          </w:tcPr>
          <w:p w14:paraId="471BB9B2" w14:textId="77777777" w:rsidR="00A35052" w:rsidRDefault="00C8088F">
            <w:pPr>
              <w:rPr>
                <w:sz w:val="22"/>
                <w:szCs w:val="22"/>
              </w:rPr>
            </w:pPr>
            <w:r>
              <w:rPr>
                <w:sz w:val="22"/>
                <w:szCs w:val="22"/>
              </w:rPr>
              <w:t>K_K03</w:t>
            </w:r>
          </w:p>
        </w:tc>
      </w:tr>
    </w:tbl>
    <w:p w14:paraId="471BB9B4" w14:textId="77777777" w:rsidR="00A35052" w:rsidRDefault="00A35052">
      <w:pPr>
        <w:rPr>
          <w:sz w:val="24"/>
          <w:szCs w:val="24"/>
        </w:rPr>
      </w:pPr>
    </w:p>
    <w:tbl>
      <w:tblPr>
        <w:tblW w:w="10008" w:type="dxa"/>
        <w:tblInd w:w="-38" w:type="dxa"/>
        <w:tblLayout w:type="fixed"/>
        <w:tblCellMar>
          <w:left w:w="70" w:type="dxa"/>
          <w:right w:w="70" w:type="dxa"/>
        </w:tblCellMar>
        <w:tblLook w:val="01E0" w:firstRow="1" w:lastRow="1" w:firstColumn="1" w:lastColumn="1" w:noHBand="0" w:noVBand="0"/>
      </w:tblPr>
      <w:tblGrid>
        <w:gridCol w:w="10008"/>
      </w:tblGrid>
      <w:tr w:rsidR="00A35052" w14:paraId="471BB9B6" w14:textId="77777777">
        <w:tc>
          <w:tcPr>
            <w:tcW w:w="10008" w:type="dxa"/>
            <w:tcBorders>
              <w:top w:val="single" w:sz="2" w:space="0" w:color="000000"/>
              <w:left w:val="single" w:sz="12" w:space="0" w:color="000000"/>
              <w:bottom w:val="single" w:sz="2" w:space="0" w:color="000000"/>
              <w:right w:val="single" w:sz="12" w:space="0" w:color="000000"/>
            </w:tcBorders>
            <w:vAlign w:val="center"/>
          </w:tcPr>
          <w:p w14:paraId="471BB9B5" w14:textId="77777777" w:rsidR="00A35052" w:rsidRDefault="00C8088F">
            <w:pPr>
              <w:jc w:val="center"/>
              <w:rPr>
                <w:sz w:val="22"/>
                <w:szCs w:val="22"/>
              </w:rPr>
            </w:pPr>
            <w:r>
              <w:rPr>
                <w:b/>
                <w:sz w:val="22"/>
                <w:szCs w:val="22"/>
              </w:rPr>
              <w:t>TREŚCI PROGRAMOWE</w:t>
            </w:r>
          </w:p>
        </w:tc>
      </w:tr>
      <w:tr w:rsidR="00A35052" w14:paraId="471BB9B8" w14:textId="77777777">
        <w:tc>
          <w:tcPr>
            <w:tcW w:w="10008" w:type="dxa"/>
            <w:tcBorders>
              <w:top w:val="single" w:sz="2" w:space="0" w:color="000000"/>
              <w:left w:val="single" w:sz="12" w:space="0" w:color="000000"/>
              <w:bottom w:val="single" w:sz="2" w:space="0" w:color="000000"/>
              <w:right w:val="single" w:sz="12" w:space="0" w:color="000000"/>
            </w:tcBorders>
            <w:shd w:val="pct15" w:color="auto" w:fill="FFFFFF"/>
          </w:tcPr>
          <w:p w14:paraId="471BB9B7" w14:textId="77777777" w:rsidR="00A35052" w:rsidRDefault="00C8088F">
            <w:pPr>
              <w:rPr>
                <w:b/>
                <w:bCs/>
                <w:sz w:val="22"/>
                <w:szCs w:val="22"/>
              </w:rPr>
            </w:pPr>
            <w:r>
              <w:rPr>
                <w:b/>
                <w:bCs/>
                <w:sz w:val="22"/>
                <w:szCs w:val="22"/>
              </w:rPr>
              <w:t>Wykład</w:t>
            </w:r>
          </w:p>
        </w:tc>
      </w:tr>
      <w:tr w:rsidR="00A35052" w14:paraId="471BB9BB" w14:textId="77777777">
        <w:tc>
          <w:tcPr>
            <w:tcW w:w="10008" w:type="dxa"/>
            <w:tcBorders>
              <w:top w:val="single" w:sz="2" w:space="0" w:color="000000"/>
              <w:left w:val="single" w:sz="12" w:space="0" w:color="000000"/>
              <w:bottom w:val="single" w:sz="2" w:space="0" w:color="000000"/>
              <w:right w:val="single" w:sz="12" w:space="0" w:color="000000"/>
            </w:tcBorders>
          </w:tcPr>
          <w:p w14:paraId="471BB9BA" w14:textId="3725017C" w:rsidR="00A35052" w:rsidRDefault="00C8088F" w:rsidP="00FC3225">
            <w:pPr>
              <w:spacing w:before="120" w:after="120"/>
              <w:jc w:val="both"/>
              <w:rPr>
                <w:sz w:val="22"/>
                <w:szCs w:val="22"/>
              </w:rPr>
            </w:pPr>
            <w:r>
              <w:rPr>
                <w:sz w:val="22"/>
                <w:szCs w:val="22"/>
              </w:rPr>
              <w:t xml:space="preserve">Geneza i rozwój sądownictwa administracyjnego, Źródła prawa o postępowaniu </w:t>
            </w:r>
            <w:proofErr w:type="spellStart"/>
            <w:r>
              <w:rPr>
                <w:sz w:val="22"/>
                <w:szCs w:val="22"/>
              </w:rPr>
              <w:t>sądowoadministracyjnym</w:t>
            </w:r>
            <w:proofErr w:type="spellEnd"/>
            <w:r>
              <w:rPr>
                <w:sz w:val="22"/>
                <w:szCs w:val="22"/>
              </w:rPr>
              <w:t xml:space="preserve"> w polskim systemie prawnym, Miejsce sądów administracyjnych w systemie organów państwa. Ustrój i organizacja sądów administracyjnych, Zasady ogólne postępowania </w:t>
            </w:r>
            <w:proofErr w:type="spellStart"/>
            <w:r>
              <w:rPr>
                <w:sz w:val="22"/>
                <w:szCs w:val="22"/>
              </w:rPr>
              <w:t>sądowoadministracyjnego</w:t>
            </w:r>
            <w:proofErr w:type="spellEnd"/>
            <w:r>
              <w:rPr>
                <w:sz w:val="22"/>
                <w:szCs w:val="22"/>
              </w:rPr>
              <w:t xml:space="preserve">, Sprawa </w:t>
            </w:r>
            <w:proofErr w:type="spellStart"/>
            <w:r>
              <w:rPr>
                <w:sz w:val="22"/>
                <w:szCs w:val="22"/>
              </w:rPr>
              <w:t>sądowoadministracyjna</w:t>
            </w:r>
            <w:proofErr w:type="spellEnd"/>
            <w:r>
              <w:rPr>
                <w:sz w:val="22"/>
                <w:szCs w:val="22"/>
              </w:rPr>
              <w:t xml:space="preserve"> i jej koncepcje, Zakres podmiotowy i przedmiotowy drogi postępowania </w:t>
            </w:r>
            <w:proofErr w:type="spellStart"/>
            <w:r>
              <w:rPr>
                <w:sz w:val="22"/>
                <w:szCs w:val="22"/>
              </w:rPr>
              <w:t>sądowoadministracyjnego</w:t>
            </w:r>
            <w:proofErr w:type="spellEnd"/>
            <w:r>
              <w:rPr>
                <w:sz w:val="22"/>
                <w:szCs w:val="22"/>
              </w:rPr>
              <w:t xml:space="preserve">, Podmioty postępowania </w:t>
            </w:r>
            <w:proofErr w:type="spellStart"/>
            <w:r>
              <w:rPr>
                <w:sz w:val="22"/>
                <w:szCs w:val="22"/>
              </w:rPr>
              <w:t>sądowoadministracyjnego</w:t>
            </w:r>
            <w:proofErr w:type="spellEnd"/>
            <w:r>
              <w:rPr>
                <w:sz w:val="22"/>
                <w:szCs w:val="22"/>
              </w:rPr>
              <w:t xml:space="preserve">. Sąd i referendarze. Organizacja, właściwość, instytucja wyłączenia, Strony i podmioty na prawach strony. Zdolność sądowa, procesowa oraz </w:t>
            </w:r>
            <w:proofErr w:type="spellStart"/>
            <w:r>
              <w:rPr>
                <w:sz w:val="22"/>
                <w:szCs w:val="22"/>
              </w:rPr>
              <w:lastRenderedPageBreak/>
              <w:t>postulacyjna</w:t>
            </w:r>
            <w:proofErr w:type="spellEnd"/>
            <w:r>
              <w:rPr>
                <w:sz w:val="22"/>
                <w:szCs w:val="22"/>
              </w:rPr>
              <w:t xml:space="preserve"> w postępowaniu </w:t>
            </w:r>
            <w:proofErr w:type="spellStart"/>
            <w:r>
              <w:rPr>
                <w:sz w:val="22"/>
                <w:szCs w:val="22"/>
              </w:rPr>
              <w:t>sądowoadministracyjnym</w:t>
            </w:r>
            <w:proofErr w:type="spellEnd"/>
            <w:r>
              <w:rPr>
                <w:sz w:val="22"/>
                <w:szCs w:val="22"/>
              </w:rPr>
              <w:t xml:space="preserve">. Współuczestnictwo i następstwo procesowe w postępowaniu </w:t>
            </w:r>
            <w:proofErr w:type="spellStart"/>
            <w:r>
              <w:rPr>
                <w:sz w:val="22"/>
                <w:szCs w:val="22"/>
              </w:rPr>
              <w:t>sądowoadministracyjnym</w:t>
            </w:r>
            <w:proofErr w:type="spellEnd"/>
            <w:r>
              <w:rPr>
                <w:sz w:val="22"/>
                <w:szCs w:val="22"/>
              </w:rPr>
              <w:t xml:space="preserve">. Pełnomocnictwo procesowe i pełnomocnicy. Udział prokuratora, Rzecznika Praw Obywatelskich, Rzecznika Praw Dziecka, Rzecznika Małych i Średnich Przedsiębiorców, organizacji społecznych i innych podmiotów na prawach strony w postępowaniu </w:t>
            </w:r>
            <w:proofErr w:type="spellStart"/>
            <w:r>
              <w:rPr>
                <w:sz w:val="22"/>
                <w:szCs w:val="22"/>
              </w:rPr>
              <w:t>sądowoadministracyjnym</w:t>
            </w:r>
            <w:proofErr w:type="spellEnd"/>
            <w:r>
              <w:rPr>
                <w:sz w:val="22"/>
                <w:szCs w:val="22"/>
              </w:rPr>
              <w:t xml:space="preserve">, Skarga, wniosek i sprzeciw jako środki zaskarżenia (charakter, zakres przedmiotowy, rodzaje, cechy, wymogi formalno-procesowe), Przesłanki dopuszczalności wszczęcia postępowania </w:t>
            </w:r>
            <w:proofErr w:type="spellStart"/>
            <w:r>
              <w:rPr>
                <w:sz w:val="22"/>
                <w:szCs w:val="22"/>
              </w:rPr>
              <w:t>sądowoadministracyjnego</w:t>
            </w:r>
            <w:proofErr w:type="spellEnd"/>
            <w:r>
              <w:rPr>
                <w:sz w:val="22"/>
                <w:szCs w:val="22"/>
              </w:rPr>
              <w:t xml:space="preserve">. </w:t>
            </w:r>
          </w:p>
        </w:tc>
      </w:tr>
      <w:tr w:rsidR="00A35052" w14:paraId="471BB9BD" w14:textId="77777777">
        <w:tc>
          <w:tcPr>
            <w:tcW w:w="10008" w:type="dxa"/>
            <w:tcBorders>
              <w:top w:val="single" w:sz="2" w:space="0" w:color="000000"/>
              <w:left w:val="single" w:sz="12" w:space="0" w:color="000000"/>
              <w:bottom w:val="single" w:sz="2" w:space="0" w:color="000000"/>
              <w:right w:val="single" w:sz="12" w:space="0" w:color="000000"/>
            </w:tcBorders>
            <w:shd w:val="pct15" w:color="auto" w:fill="FFFFFF"/>
          </w:tcPr>
          <w:p w14:paraId="471BB9BC" w14:textId="77777777" w:rsidR="00A35052" w:rsidRDefault="00C8088F">
            <w:pPr>
              <w:rPr>
                <w:sz w:val="22"/>
                <w:szCs w:val="22"/>
              </w:rPr>
            </w:pPr>
            <w:r>
              <w:rPr>
                <w:b/>
                <w:bCs/>
                <w:sz w:val="22"/>
                <w:szCs w:val="22"/>
              </w:rPr>
              <w:lastRenderedPageBreak/>
              <w:t>Ćwiczenia</w:t>
            </w:r>
          </w:p>
        </w:tc>
      </w:tr>
      <w:tr w:rsidR="00A35052" w14:paraId="471BB9C0" w14:textId="77777777">
        <w:tc>
          <w:tcPr>
            <w:tcW w:w="10008" w:type="dxa"/>
            <w:tcBorders>
              <w:top w:val="single" w:sz="2" w:space="0" w:color="000000"/>
              <w:left w:val="single" w:sz="12" w:space="0" w:color="000000"/>
              <w:bottom w:val="single" w:sz="12" w:space="0" w:color="000000"/>
              <w:right w:val="single" w:sz="12" w:space="0" w:color="000000"/>
            </w:tcBorders>
          </w:tcPr>
          <w:p w14:paraId="471BB9BE" w14:textId="31A6174C" w:rsidR="00A35052" w:rsidRDefault="00C8088F">
            <w:pPr>
              <w:pStyle w:val="Akapitzlist"/>
              <w:ind w:left="0"/>
              <w:jc w:val="both"/>
              <w:rPr>
                <w:sz w:val="22"/>
                <w:szCs w:val="22"/>
              </w:rPr>
            </w:pPr>
            <w:r>
              <w:rPr>
                <w:sz w:val="22"/>
                <w:szCs w:val="22"/>
              </w:rPr>
              <w:t xml:space="preserve">Rozwiązywanie kazusów z zagadnień omawianych na wykładach: Sprawa </w:t>
            </w:r>
            <w:proofErr w:type="spellStart"/>
            <w:r>
              <w:rPr>
                <w:sz w:val="22"/>
                <w:szCs w:val="22"/>
              </w:rPr>
              <w:t>sądowoadministracyjna</w:t>
            </w:r>
            <w:proofErr w:type="spellEnd"/>
            <w:r>
              <w:rPr>
                <w:sz w:val="22"/>
                <w:szCs w:val="22"/>
              </w:rPr>
              <w:t xml:space="preserve"> i jej koncepcje, Zakres podmiotowy i przedmiotowy drogi postępowania </w:t>
            </w:r>
            <w:proofErr w:type="spellStart"/>
            <w:r>
              <w:rPr>
                <w:sz w:val="22"/>
                <w:szCs w:val="22"/>
              </w:rPr>
              <w:t>sądowoadministracyjnego</w:t>
            </w:r>
            <w:proofErr w:type="spellEnd"/>
            <w:r>
              <w:rPr>
                <w:sz w:val="22"/>
                <w:szCs w:val="22"/>
              </w:rPr>
              <w:t xml:space="preserve">, Ustawy ustanawiające szczególne kategorie spraw </w:t>
            </w:r>
            <w:proofErr w:type="spellStart"/>
            <w:r>
              <w:rPr>
                <w:sz w:val="22"/>
                <w:szCs w:val="22"/>
              </w:rPr>
              <w:t>sądowoadministracyjne</w:t>
            </w:r>
            <w:proofErr w:type="spellEnd"/>
            <w:r>
              <w:rPr>
                <w:sz w:val="22"/>
                <w:szCs w:val="22"/>
              </w:rPr>
              <w:t xml:space="preserve">. Rozwiązania reprezentatywne, Podmioty postępowania </w:t>
            </w:r>
            <w:proofErr w:type="spellStart"/>
            <w:r>
              <w:rPr>
                <w:sz w:val="22"/>
                <w:szCs w:val="22"/>
              </w:rPr>
              <w:t>sądowoadministracyjnego</w:t>
            </w:r>
            <w:proofErr w:type="spellEnd"/>
            <w:r>
              <w:rPr>
                <w:sz w:val="22"/>
                <w:szCs w:val="22"/>
              </w:rPr>
              <w:t xml:space="preserve">. Sąd i referendarze. Organizacja, właściwość, instytucja wyłączenia, Strony i podmioty na prawach strony. Zdolność sądowa, procesowa oraz </w:t>
            </w:r>
            <w:proofErr w:type="spellStart"/>
            <w:r>
              <w:rPr>
                <w:sz w:val="22"/>
                <w:szCs w:val="22"/>
              </w:rPr>
              <w:t>postulacyjna</w:t>
            </w:r>
            <w:proofErr w:type="spellEnd"/>
            <w:r>
              <w:rPr>
                <w:sz w:val="22"/>
                <w:szCs w:val="22"/>
              </w:rPr>
              <w:t xml:space="preserve"> w postępowaniu </w:t>
            </w:r>
            <w:proofErr w:type="spellStart"/>
            <w:r>
              <w:rPr>
                <w:sz w:val="22"/>
                <w:szCs w:val="22"/>
              </w:rPr>
              <w:t>sądowoadministracyjnym</w:t>
            </w:r>
            <w:proofErr w:type="spellEnd"/>
            <w:r>
              <w:rPr>
                <w:sz w:val="22"/>
                <w:szCs w:val="22"/>
              </w:rPr>
              <w:t xml:space="preserve">. Współuczestnictwo i następstwo procesowe w postępowaniu </w:t>
            </w:r>
            <w:proofErr w:type="spellStart"/>
            <w:r>
              <w:rPr>
                <w:sz w:val="22"/>
                <w:szCs w:val="22"/>
              </w:rPr>
              <w:t>sądowoadministracyjnym</w:t>
            </w:r>
            <w:proofErr w:type="spellEnd"/>
            <w:r>
              <w:rPr>
                <w:sz w:val="22"/>
                <w:szCs w:val="22"/>
              </w:rPr>
              <w:t xml:space="preserve">. Pełnomocnictwo procesowe i pełnomocnicy. Udział prokuratora, Rzecznika Praw Obywatelskich, Rzecznika Praw Dziecka, Rzecznika Małych i Średnich Przedsiębiorców, organizacji społecznych i innych podmiotów na prawach strony w postępowaniu </w:t>
            </w:r>
            <w:proofErr w:type="spellStart"/>
            <w:r>
              <w:rPr>
                <w:sz w:val="22"/>
                <w:szCs w:val="22"/>
              </w:rPr>
              <w:t>sądowoadministracyjnym</w:t>
            </w:r>
            <w:proofErr w:type="spellEnd"/>
            <w:r>
              <w:rPr>
                <w:sz w:val="22"/>
                <w:szCs w:val="22"/>
              </w:rPr>
              <w:t xml:space="preserve">, Wznowienie postępowania </w:t>
            </w:r>
            <w:proofErr w:type="spellStart"/>
            <w:r>
              <w:rPr>
                <w:sz w:val="22"/>
                <w:szCs w:val="22"/>
              </w:rPr>
              <w:t>sądowoadministracyjnego</w:t>
            </w:r>
            <w:proofErr w:type="spellEnd"/>
            <w:r>
              <w:rPr>
                <w:sz w:val="22"/>
                <w:szCs w:val="22"/>
              </w:rPr>
              <w:t>, Unieważnienie prawomocnego orzeczenia sądu administracyjnego, Stwierdzenie niezgodności z prawem prawomocnego orzeczenia sądu administracyjnego, Działalność uchwałodawcza Naczelnego Sądu Administracyjnego, Oddziaływanie orzeczenia sądu administracyjnego na zakończone postępowanie administracyjne. Zasada związania prawomocną oceną prawną sądu administracyjnego. Prawomocność zaskarżonego aktu lub czynności jako konsekwencja prawomocnego wyroku oddalającego skargę, Koszty procesowe i sądowe oraz instytucja prawa pomocy.</w:t>
            </w:r>
          </w:p>
          <w:p w14:paraId="471BB9BF" w14:textId="77777777" w:rsidR="00A35052" w:rsidRDefault="00A35052">
            <w:pPr>
              <w:pStyle w:val="Akapitzlist"/>
              <w:ind w:left="0"/>
              <w:jc w:val="both"/>
              <w:rPr>
                <w:sz w:val="22"/>
                <w:szCs w:val="22"/>
              </w:rPr>
            </w:pPr>
          </w:p>
        </w:tc>
      </w:tr>
    </w:tbl>
    <w:p w14:paraId="471BB9C1" w14:textId="77777777" w:rsidR="00A35052" w:rsidRDefault="00A35052">
      <w:pPr>
        <w:rPr>
          <w:sz w:val="24"/>
          <w:szCs w:val="24"/>
        </w:rPr>
      </w:pPr>
    </w:p>
    <w:tbl>
      <w:tblPr>
        <w:tblW w:w="10008" w:type="dxa"/>
        <w:tblInd w:w="-38" w:type="dxa"/>
        <w:tblLayout w:type="fixed"/>
        <w:tblCellMar>
          <w:left w:w="70" w:type="dxa"/>
          <w:right w:w="70" w:type="dxa"/>
        </w:tblCellMar>
        <w:tblLook w:val="01E0" w:firstRow="1" w:lastRow="1" w:firstColumn="1" w:lastColumn="1" w:noHBand="0" w:noVBand="0"/>
      </w:tblPr>
      <w:tblGrid>
        <w:gridCol w:w="2660"/>
        <w:gridCol w:w="7348"/>
      </w:tblGrid>
      <w:tr w:rsidR="00A35052" w14:paraId="471BB9C6" w14:textId="77777777">
        <w:tc>
          <w:tcPr>
            <w:tcW w:w="2660" w:type="dxa"/>
            <w:tcBorders>
              <w:top w:val="single" w:sz="12" w:space="0" w:color="000000"/>
              <w:left w:val="single" w:sz="12" w:space="0" w:color="000000"/>
              <w:bottom w:val="single" w:sz="4" w:space="0" w:color="000000"/>
              <w:right w:val="single" w:sz="4" w:space="0" w:color="000000"/>
            </w:tcBorders>
            <w:vAlign w:val="center"/>
          </w:tcPr>
          <w:p w14:paraId="471BB9C2" w14:textId="77777777" w:rsidR="00A35052" w:rsidRDefault="00C8088F">
            <w:pPr>
              <w:spacing w:before="120" w:after="120"/>
              <w:rPr>
                <w:sz w:val="22"/>
                <w:szCs w:val="22"/>
              </w:rPr>
            </w:pPr>
            <w:r>
              <w:rPr>
                <w:sz w:val="22"/>
                <w:szCs w:val="22"/>
              </w:rPr>
              <w:t>Literatura podstawowa</w:t>
            </w:r>
          </w:p>
        </w:tc>
        <w:tc>
          <w:tcPr>
            <w:tcW w:w="7347" w:type="dxa"/>
            <w:tcBorders>
              <w:top w:val="single" w:sz="12" w:space="0" w:color="000000"/>
              <w:left w:val="single" w:sz="4" w:space="0" w:color="000000"/>
              <w:bottom w:val="single" w:sz="4" w:space="0" w:color="000000"/>
              <w:right w:val="single" w:sz="12" w:space="0" w:color="000000"/>
            </w:tcBorders>
          </w:tcPr>
          <w:p w14:paraId="471BB9C3" w14:textId="77777777" w:rsidR="00A35052" w:rsidRDefault="00C8088F">
            <w:pPr>
              <w:pStyle w:val="Akapitzlist"/>
              <w:ind w:left="0"/>
              <w:jc w:val="both"/>
              <w:rPr>
                <w:sz w:val="22"/>
                <w:szCs w:val="22"/>
              </w:rPr>
            </w:pPr>
            <w:r>
              <w:rPr>
                <w:sz w:val="22"/>
                <w:szCs w:val="22"/>
              </w:rPr>
              <w:t xml:space="preserve">1. Postępowanie administracyjne i </w:t>
            </w:r>
            <w:proofErr w:type="spellStart"/>
            <w:r>
              <w:rPr>
                <w:sz w:val="22"/>
                <w:szCs w:val="22"/>
              </w:rPr>
              <w:t>sądowoadministracyjne</w:t>
            </w:r>
            <w:proofErr w:type="spellEnd"/>
            <w:r>
              <w:rPr>
                <w:sz w:val="22"/>
                <w:szCs w:val="22"/>
              </w:rPr>
              <w:t xml:space="preserve"> / Barbara Adamiak, Janusz Borkowski. - Wydanie 21, stan prawny na 1 lipca 2024 r. - Warszawa : Wolters Kluwer, 2024.(Seria Akademicka)</w:t>
            </w:r>
          </w:p>
          <w:p w14:paraId="471BB9C4" w14:textId="77777777" w:rsidR="00A35052" w:rsidRDefault="00C8088F">
            <w:pPr>
              <w:pStyle w:val="Akapitzlist"/>
              <w:ind w:left="0"/>
              <w:jc w:val="both"/>
              <w:rPr>
                <w:sz w:val="22"/>
                <w:szCs w:val="22"/>
              </w:rPr>
            </w:pPr>
            <w:r>
              <w:rPr>
                <w:sz w:val="22"/>
                <w:szCs w:val="22"/>
              </w:rPr>
              <w:t xml:space="preserve">2. Postępowanie administracyjne : ogólne, podatkowe, egzekucyjne i przed sądami administracyjnymi / autorzy Marek </w:t>
            </w:r>
            <w:proofErr w:type="spellStart"/>
            <w:r>
              <w:rPr>
                <w:sz w:val="22"/>
                <w:szCs w:val="22"/>
              </w:rPr>
              <w:t>Szubiakowski</w:t>
            </w:r>
            <w:proofErr w:type="spellEnd"/>
            <w:r>
              <w:rPr>
                <w:sz w:val="22"/>
                <w:szCs w:val="22"/>
              </w:rPr>
              <w:t>, Marek Wierzbowski, Aleksandra Wiktorowska ; redaktor Marek Wierzbowski. - 15. wydanie zmienione i uaktualnione. - Warszawa : Wydawnictwo C. H. Beck, 2012.(Podręczniki Prawnicze).</w:t>
            </w:r>
          </w:p>
          <w:p w14:paraId="471BB9C5" w14:textId="77777777" w:rsidR="00A35052" w:rsidRDefault="00C8088F">
            <w:pPr>
              <w:pStyle w:val="Akapitzlist"/>
              <w:ind w:left="0"/>
              <w:jc w:val="both"/>
              <w:rPr>
                <w:sz w:val="22"/>
                <w:szCs w:val="22"/>
              </w:rPr>
            </w:pPr>
            <w:r>
              <w:rPr>
                <w:sz w:val="22"/>
                <w:szCs w:val="22"/>
              </w:rPr>
              <w:t xml:space="preserve">3. Postępowanie administracyjne, postępowanie egzekucyjne w administracji i postępowanie </w:t>
            </w:r>
            <w:proofErr w:type="spellStart"/>
            <w:r>
              <w:rPr>
                <w:sz w:val="22"/>
                <w:szCs w:val="22"/>
              </w:rPr>
              <w:t>sądowoadministracyjne</w:t>
            </w:r>
            <w:proofErr w:type="spellEnd"/>
            <w:r>
              <w:rPr>
                <w:sz w:val="22"/>
                <w:szCs w:val="22"/>
              </w:rPr>
              <w:t xml:space="preserve"> / Zbigniew R. Kmiecik. - 5. wydanie. Stan prawny na 15 lutego 2019 r. - Warszawa : Wolters Kluwer Polska, © 2019.(Seria Akademicka).</w:t>
            </w:r>
          </w:p>
        </w:tc>
      </w:tr>
      <w:tr w:rsidR="00A35052" w14:paraId="471BB9C9" w14:textId="77777777">
        <w:tc>
          <w:tcPr>
            <w:tcW w:w="2660" w:type="dxa"/>
            <w:tcBorders>
              <w:top w:val="single" w:sz="4" w:space="0" w:color="000000"/>
              <w:left w:val="single" w:sz="12" w:space="0" w:color="000000"/>
              <w:bottom w:val="single" w:sz="4" w:space="0" w:color="000000"/>
              <w:right w:val="single" w:sz="4" w:space="0" w:color="000000"/>
            </w:tcBorders>
          </w:tcPr>
          <w:p w14:paraId="471BB9C7" w14:textId="77777777" w:rsidR="00A35052" w:rsidRDefault="00C8088F">
            <w:pPr>
              <w:spacing w:before="120" w:after="120"/>
              <w:rPr>
                <w:sz w:val="22"/>
                <w:szCs w:val="22"/>
              </w:rPr>
            </w:pPr>
            <w:r>
              <w:rPr>
                <w:sz w:val="22"/>
                <w:szCs w:val="22"/>
              </w:rPr>
              <w:t>Literatura uzupełniająca</w:t>
            </w:r>
          </w:p>
        </w:tc>
        <w:tc>
          <w:tcPr>
            <w:tcW w:w="7347" w:type="dxa"/>
            <w:tcBorders>
              <w:top w:val="single" w:sz="4" w:space="0" w:color="000000"/>
              <w:left w:val="single" w:sz="4" w:space="0" w:color="000000"/>
              <w:bottom w:val="single" w:sz="4" w:space="0" w:color="000000"/>
              <w:right w:val="single" w:sz="12" w:space="0" w:color="000000"/>
            </w:tcBorders>
          </w:tcPr>
          <w:p w14:paraId="471BB9C8" w14:textId="77777777" w:rsidR="00A35052" w:rsidRDefault="00C8088F">
            <w:pPr>
              <w:pStyle w:val="Akapitzlist"/>
              <w:ind w:left="0"/>
              <w:jc w:val="both"/>
              <w:rPr>
                <w:sz w:val="22"/>
                <w:szCs w:val="22"/>
              </w:rPr>
            </w:pPr>
            <w:r>
              <w:rPr>
                <w:sz w:val="22"/>
                <w:szCs w:val="22"/>
              </w:rPr>
              <w:t>Postępowanie administracyjne : ogólne, przed sądami administracyjnymi i egzekucyjne / Michał Rojewski. - [Stan prawny uwzględniono na listopad 2009 r.]. - Warszawa : Wydawnictwo C. H. Beck, 2010.(Kazusy Becka).</w:t>
            </w:r>
          </w:p>
        </w:tc>
      </w:tr>
      <w:tr w:rsidR="00A35052" w14:paraId="471BB9CC" w14:textId="77777777">
        <w:tc>
          <w:tcPr>
            <w:tcW w:w="2660" w:type="dxa"/>
            <w:tcBorders>
              <w:top w:val="single" w:sz="4" w:space="0" w:color="000000"/>
              <w:left w:val="single" w:sz="12" w:space="0" w:color="000000"/>
              <w:bottom w:val="single" w:sz="4" w:space="0" w:color="000000"/>
              <w:right w:val="single" w:sz="4" w:space="0" w:color="000000"/>
            </w:tcBorders>
          </w:tcPr>
          <w:p w14:paraId="471BB9CA" w14:textId="77777777" w:rsidR="00A35052" w:rsidRDefault="00C8088F">
            <w:pPr>
              <w:spacing w:before="120" w:after="120"/>
              <w:rPr>
                <w:sz w:val="22"/>
                <w:szCs w:val="22"/>
              </w:rPr>
            </w:pPr>
            <w:r>
              <w:rPr>
                <w:sz w:val="22"/>
                <w:szCs w:val="22"/>
              </w:rPr>
              <w:t>Metody kształcenia stacjonarnego</w:t>
            </w:r>
          </w:p>
        </w:tc>
        <w:tc>
          <w:tcPr>
            <w:tcW w:w="7347" w:type="dxa"/>
            <w:tcBorders>
              <w:top w:val="single" w:sz="4" w:space="0" w:color="000000"/>
              <w:left w:val="single" w:sz="4" w:space="0" w:color="000000"/>
              <w:bottom w:val="single" w:sz="4" w:space="0" w:color="000000"/>
              <w:right w:val="single" w:sz="12" w:space="0" w:color="000000"/>
            </w:tcBorders>
          </w:tcPr>
          <w:p w14:paraId="471BB9CB" w14:textId="77777777" w:rsidR="00A35052" w:rsidRDefault="00C8088F">
            <w:pPr>
              <w:pStyle w:val="Akapitzlist"/>
              <w:ind w:left="0"/>
              <w:jc w:val="both"/>
              <w:rPr>
                <w:sz w:val="22"/>
                <w:szCs w:val="22"/>
              </w:rPr>
            </w:pPr>
            <w:r>
              <w:rPr>
                <w:sz w:val="22"/>
                <w:szCs w:val="22"/>
              </w:rPr>
              <w:t>Wykład problemowy, praca w grupach, metoda ćwiczeniowo-praktyczna w oparciu o kazusy.</w:t>
            </w:r>
          </w:p>
        </w:tc>
      </w:tr>
      <w:tr w:rsidR="00A35052" w14:paraId="471BB9D0" w14:textId="77777777">
        <w:tc>
          <w:tcPr>
            <w:tcW w:w="2660" w:type="dxa"/>
            <w:tcBorders>
              <w:top w:val="single" w:sz="4" w:space="0" w:color="000000"/>
              <w:left w:val="single" w:sz="12" w:space="0" w:color="000000"/>
              <w:bottom w:val="single" w:sz="12" w:space="0" w:color="000000"/>
              <w:right w:val="single" w:sz="4" w:space="0" w:color="000000"/>
            </w:tcBorders>
          </w:tcPr>
          <w:p w14:paraId="471BB9CD" w14:textId="77777777" w:rsidR="00A35052" w:rsidRDefault="00C8088F">
            <w:pPr>
              <w:rPr>
                <w:sz w:val="22"/>
                <w:szCs w:val="22"/>
              </w:rPr>
            </w:pPr>
            <w:r>
              <w:rPr>
                <w:sz w:val="22"/>
                <w:szCs w:val="22"/>
              </w:rPr>
              <w:t>Metody kształcenia</w:t>
            </w:r>
          </w:p>
          <w:p w14:paraId="471BB9CE" w14:textId="77777777" w:rsidR="00A35052" w:rsidRDefault="00C8088F">
            <w:pPr>
              <w:rPr>
                <w:sz w:val="22"/>
                <w:szCs w:val="22"/>
              </w:rPr>
            </w:pPr>
            <w:r>
              <w:rPr>
                <w:sz w:val="22"/>
                <w:szCs w:val="22"/>
              </w:rPr>
              <w:t>z wykorzystaniem metod i technik kształcenia na odległość</w:t>
            </w:r>
          </w:p>
        </w:tc>
        <w:tc>
          <w:tcPr>
            <w:tcW w:w="7347" w:type="dxa"/>
            <w:tcBorders>
              <w:top w:val="single" w:sz="4" w:space="0" w:color="000000"/>
              <w:left w:val="single" w:sz="4" w:space="0" w:color="000000"/>
              <w:bottom w:val="single" w:sz="12" w:space="0" w:color="000000"/>
              <w:right w:val="single" w:sz="12" w:space="0" w:color="000000"/>
            </w:tcBorders>
            <w:vAlign w:val="center"/>
          </w:tcPr>
          <w:p w14:paraId="471BB9CF" w14:textId="77777777" w:rsidR="00A35052" w:rsidRDefault="00C8088F">
            <w:pPr>
              <w:jc w:val="both"/>
              <w:rPr>
                <w:sz w:val="22"/>
                <w:szCs w:val="22"/>
              </w:rPr>
            </w:pPr>
            <w:r>
              <w:rPr>
                <w:sz w:val="22"/>
                <w:szCs w:val="22"/>
              </w:rPr>
              <w:t>Nie dotyczy.</w:t>
            </w:r>
          </w:p>
        </w:tc>
      </w:tr>
    </w:tbl>
    <w:p w14:paraId="471BB9D1" w14:textId="77777777" w:rsidR="00A35052" w:rsidRDefault="00A35052">
      <w:pPr>
        <w:rPr>
          <w:sz w:val="22"/>
          <w:szCs w:val="22"/>
        </w:rPr>
      </w:pPr>
    </w:p>
    <w:tbl>
      <w:tblPr>
        <w:tblW w:w="10008" w:type="dxa"/>
        <w:tblLayout w:type="fixed"/>
        <w:tblLook w:val="01E0" w:firstRow="1" w:lastRow="1" w:firstColumn="1" w:lastColumn="1" w:noHBand="0" w:noVBand="0"/>
      </w:tblPr>
      <w:tblGrid>
        <w:gridCol w:w="2660"/>
        <w:gridCol w:w="5548"/>
        <w:gridCol w:w="1800"/>
      </w:tblGrid>
      <w:tr w:rsidR="00A35052" w14:paraId="471BB9D4" w14:textId="77777777">
        <w:tc>
          <w:tcPr>
            <w:tcW w:w="8207" w:type="dxa"/>
            <w:gridSpan w:val="2"/>
            <w:tcBorders>
              <w:top w:val="single" w:sz="4" w:space="0" w:color="000000"/>
              <w:left w:val="single" w:sz="12" w:space="0" w:color="000000"/>
              <w:bottom w:val="single" w:sz="2" w:space="0" w:color="000000"/>
              <w:right w:val="single" w:sz="4" w:space="0" w:color="000000"/>
            </w:tcBorders>
            <w:vAlign w:val="center"/>
          </w:tcPr>
          <w:p w14:paraId="471BB9D2" w14:textId="77777777" w:rsidR="00A35052" w:rsidRDefault="00C8088F">
            <w:pPr>
              <w:jc w:val="center"/>
              <w:rPr>
                <w:sz w:val="22"/>
                <w:szCs w:val="22"/>
              </w:rPr>
            </w:pPr>
            <w:r>
              <w:rPr>
                <w:sz w:val="22"/>
                <w:szCs w:val="22"/>
              </w:rPr>
              <w:t>Metody weryfikacji efektów uczenia się</w:t>
            </w:r>
          </w:p>
        </w:tc>
        <w:tc>
          <w:tcPr>
            <w:tcW w:w="1800" w:type="dxa"/>
            <w:tcBorders>
              <w:top w:val="single" w:sz="4" w:space="0" w:color="000000"/>
              <w:left w:val="single" w:sz="4" w:space="0" w:color="000000"/>
              <w:bottom w:val="single" w:sz="2" w:space="0" w:color="000000"/>
              <w:right w:val="single" w:sz="12" w:space="0" w:color="000000"/>
            </w:tcBorders>
            <w:vAlign w:val="center"/>
          </w:tcPr>
          <w:p w14:paraId="471BB9D3" w14:textId="77777777" w:rsidR="00A35052" w:rsidRDefault="00C8088F">
            <w:pPr>
              <w:rPr>
                <w:sz w:val="22"/>
                <w:szCs w:val="22"/>
              </w:rPr>
            </w:pPr>
            <w:r>
              <w:rPr>
                <w:sz w:val="22"/>
                <w:szCs w:val="22"/>
              </w:rPr>
              <w:t>Nr efektu uczenia się/grupy efektów</w:t>
            </w:r>
          </w:p>
        </w:tc>
      </w:tr>
      <w:tr w:rsidR="00A35052" w14:paraId="471BB9D7" w14:textId="77777777">
        <w:tc>
          <w:tcPr>
            <w:tcW w:w="8207" w:type="dxa"/>
            <w:gridSpan w:val="2"/>
            <w:tcBorders>
              <w:top w:val="single" w:sz="4" w:space="0" w:color="000000"/>
              <w:left w:val="single" w:sz="12" w:space="0" w:color="000000"/>
              <w:bottom w:val="single" w:sz="4" w:space="0" w:color="000000"/>
              <w:right w:val="single" w:sz="4" w:space="0" w:color="000000"/>
            </w:tcBorders>
          </w:tcPr>
          <w:p w14:paraId="471BB9D5" w14:textId="77777777" w:rsidR="00A35052" w:rsidRDefault="00C8088F">
            <w:pPr>
              <w:rPr>
                <w:sz w:val="22"/>
                <w:szCs w:val="22"/>
              </w:rPr>
            </w:pPr>
            <w:r>
              <w:rPr>
                <w:sz w:val="22"/>
                <w:szCs w:val="22"/>
              </w:rPr>
              <w:t>Wykłady</w:t>
            </w:r>
          </w:p>
        </w:tc>
        <w:tc>
          <w:tcPr>
            <w:tcW w:w="1800" w:type="dxa"/>
            <w:tcBorders>
              <w:top w:val="single" w:sz="4" w:space="0" w:color="000000"/>
              <w:left w:val="single" w:sz="4" w:space="0" w:color="000000"/>
              <w:bottom w:val="single" w:sz="4" w:space="0" w:color="000000"/>
              <w:right w:val="single" w:sz="12" w:space="0" w:color="000000"/>
            </w:tcBorders>
          </w:tcPr>
          <w:p w14:paraId="471BB9D6" w14:textId="77777777" w:rsidR="00A35052" w:rsidRDefault="00C8088F">
            <w:pPr>
              <w:rPr>
                <w:sz w:val="22"/>
                <w:szCs w:val="22"/>
              </w:rPr>
            </w:pPr>
            <w:r>
              <w:rPr>
                <w:sz w:val="22"/>
                <w:szCs w:val="22"/>
              </w:rPr>
              <w:t>01, 02, 03, 05</w:t>
            </w:r>
          </w:p>
        </w:tc>
      </w:tr>
      <w:tr w:rsidR="00A35052" w14:paraId="471BB9DA" w14:textId="77777777">
        <w:tc>
          <w:tcPr>
            <w:tcW w:w="8207" w:type="dxa"/>
            <w:gridSpan w:val="2"/>
            <w:tcBorders>
              <w:top w:val="single" w:sz="4" w:space="0" w:color="000000"/>
              <w:left w:val="single" w:sz="12" w:space="0" w:color="000000"/>
              <w:bottom w:val="single" w:sz="4" w:space="0" w:color="000000"/>
              <w:right w:val="single" w:sz="4" w:space="0" w:color="000000"/>
            </w:tcBorders>
          </w:tcPr>
          <w:p w14:paraId="471BB9D8" w14:textId="77777777" w:rsidR="00A35052" w:rsidRDefault="00C8088F">
            <w:pPr>
              <w:rPr>
                <w:sz w:val="22"/>
                <w:szCs w:val="22"/>
              </w:rPr>
            </w:pPr>
            <w:r>
              <w:rPr>
                <w:sz w:val="22"/>
                <w:szCs w:val="22"/>
              </w:rPr>
              <w:t>Ćwiczenia</w:t>
            </w:r>
          </w:p>
        </w:tc>
        <w:tc>
          <w:tcPr>
            <w:tcW w:w="1800" w:type="dxa"/>
            <w:tcBorders>
              <w:top w:val="single" w:sz="4" w:space="0" w:color="000000"/>
              <w:left w:val="single" w:sz="4" w:space="0" w:color="000000"/>
              <w:bottom w:val="single" w:sz="4" w:space="0" w:color="000000"/>
              <w:right w:val="single" w:sz="12" w:space="0" w:color="000000"/>
            </w:tcBorders>
          </w:tcPr>
          <w:p w14:paraId="471BB9D9" w14:textId="77777777" w:rsidR="00A35052" w:rsidRDefault="00C8088F">
            <w:pPr>
              <w:rPr>
                <w:sz w:val="22"/>
                <w:szCs w:val="22"/>
              </w:rPr>
            </w:pPr>
            <w:r>
              <w:rPr>
                <w:sz w:val="22"/>
                <w:szCs w:val="22"/>
              </w:rPr>
              <w:t>01, 02, 03, 04, 05</w:t>
            </w:r>
          </w:p>
        </w:tc>
      </w:tr>
      <w:tr w:rsidR="00A35052" w14:paraId="471BB9DD" w14:textId="77777777">
        <w:tc>
          <w:tcPr>
            <w:tcW w:w="2660" w:type="dxa"/>
            <w:tcBorders>
              <w:top w:val="single" w:sz="4" w:space="0" w:color="000000"/>
              <w:left w:val="single" w:sz="12" w:space="0" w:color="000000"/>
              <w:bottom w:val="single" w:sz="12" w:space="0" w:color="000000"/>
              <w:right w:val="single" w:sz="4" w:space="0" w:color="000000"/>
            </w:tcBorders>
          </w:tcPr>
          <w:p w14:paraId="471BB9DB" w14:textId="77777777" w:rsidR="00A35052" w:rsidRDefault="00C8088F">
            <w:pPr>
              <w:rPr>
                <w:sz w:val="22"/>
                <w:szCs w:val="22"/>
              </w:rPr>
            </w:pPr>
            <w:r>
              <w:rPr>
                <w:sz w:val="22"/>
                <w:szCs w:val="22"/>
              </w:rPr>
              <w:t>Formy i warunki zaliczenia</w:t>
            </w:r>
          </w:p>
        </w:tc>
        <w:tc>
          <w:tcPr>
            <w:tcW w:w="7347" w:type="dxa"/>
            <w:gridSpan w:val="2"/>
            <w:tcBorders>
              <w:top w:val="single" w:sz="4" w:space="0" w:color="000000"/>
              <w:left w:val="single" w:sz="4" w:space="0" w:color="000000"/>
              <w:bottom w:val="single" w:sz="12" w:space="0" w:color="000000"/>
              <w:right w:val="single" w:sz="12" w:space="0" w:color="000000"/>
            </w:tcBorders>
          </w:tcPr>
          <w:p w14:paraId="471BB9DC" w14:textId="77777777" w:rsidR="00A35052" w:rsidRDefault="00C8088F">
            <w:pPr>
              <w:jc w:val="both"/>
              <w:rPr>
                <w:sz w:val="22"/>
                <w:szCs w:val="22"/>
              </w:rPr>
            </w:pPr>
            <w:r>
              <w:rPr>
                <w:sz w:val="22"/>
                <w:szCs w:val="22"/>
              </w:rPr>
              <w:t>Egzamin ustny z wykładów: 3 pytania do każdego do zdobycia po 1 pkt. Zdaje uzyskanie ogólnej liczny 1,5 pkt. Rozwiązanie 3 kazusów z ćwiczeń każdy po 1 pkt. Zdaje uzyskanie ogólnej liczby 1,5 pkt. Ocena z przedmiotu jest średnią arytmetyczną oceny z egzaminu i oceny z ćwiczeń.</w:t>
            </w:r>
          </w:p>
        </w:tc>
      </w:tr>
    </w:tbl>
    <w:p w14:paraId="471BB9DE" w14:textId="77777777" w:rsidR="00A35052" w:rsidRDefault="00A35052">
      <w:pPr>
        <w:rPr>
          <w:sz w:val="22"/>
          <w:szCs w:val="22"/>
        </w:rPr>
      </w:pPr>
    </w:p>
    <w:tbl>
      <w:tblPr>
        <w:tblW w:w="10008" w:type="dxa"/>
        <w:tblInd w:w="-38" w:type="dxa"/>
        <w:tblLayout w:type="fixed"/>
        <w:tblCellMar>
          <w:left w:w="70" w:type="dxa"/>
          <w:right w:w="70" w:type="dxa"/>
        </w:tblCellMar>
        <w:tblLook w:val="01E0" w:firstRow="1" w:lastRow="1" w:firstColumn="1" w:lastColumn="1" w:noHBand="0" w:noVBand="0"/>
      </w:tblPr>
      <w:tblGrid>
        <w:gridCol w:w="5071"/>
        <w:gridCol w:w="1133"/>
        <w:gridCol w:w="1843"/>
        <w:gridCol w:w="1961"/>
      </w:tblGrid>
      <w:tr w:rsidR="00A35052" w14:paraId="471BB9E2" w14:textId="77777777">
        <w:tc>
          <w:tcPr>
            <w:tcW w:w="10007" w:type="dxa"/>
            <w:gridSpan w:val="4"/>
            <w:tcBorders>
              <w:top w:val="single" w:sz="12" w:space="0" w:color="000000"/>
              <w:left w:val="single" w:sz="12" w:space="0" w:color="000000"/>
              <w:bottom w:val="single" w:sz="4" w:space="0" w:color="000000"/>
              <w:right w:val="single" w:sz="12" w:space="0" w:color="000000"/>
            </w:tcBorders>
          </w:tcPr>
          <w:p w14:paraId="471BB9DF" w14:textId="77777777" w:rsidR="00A35052" w:rsidRDefault="00A35052">
            <w:pPr>
              <w:jc w:val="center"/>
              <w:rPr>
                <w:b/>
                <w:sz w:val="22"/>
                <w:szCs w:val="22"/>
              </w:rPr>
            </w:pPr>
          </w:p>
          <w:p w14:paraId="471BB9E0" w14:textId="77777777" w:rsidR="00A35052" w:rsidRDefault="00C8088F">
            <w:pPr>
              <w:jc w:val="center"/>
              <w:rPr>
                <w:b/>
                <w:sz w:val="22"/>
                <w:szCs w:val="22"/>
              </w:rPr>
            </w:pPr>
            <w:r>
              <w:rPr>
                <w:b/>
                <w:sz w:val="22"/>
                <w:szCs w:val="22"/>
              </w:rPr>
              <w:t>NAKŁAD PRACY STUDENTA</w:t>
            </w:r>
          </w:p>
          <w:p w14:paraId="471BB9E1" w14:textId="77777777" w:rsidR="00A35052" w:rsidRDefault="00A35052">
            <w:pPr>
              <w:jc w:val="center"/>
              <w:rPr>
                <w:b/>
                <w:color w:val="FF0000"/>
                <w:sz w:val="22"/>
                <w:szCs w:val="22"/>
              </w:rPr>
            </w:pPr>
          </w:p>
        </w:tc>
      </w:tr>
      <w:tr w:rsidR="00A35052" w14:paraId="471BB9E6" w14:textId="77777777">
        <w:trPr>
          <w:trHeight w:val="263"/>
        </w:trPr>
        <w:tc>
          <w:tcPr>
            <w:tcW w:w="5070" w:type="dxa"/>
            <w:vMerge w:val="restart"/>
            <w:tcBorders>
              <w:top w:val="single" w:sz="4" w:space="0" w:color="000000"/>
              <w:left w:val="single" w:sz="12" w:space="0" w:color="000000"/>
              <w:bottom w:val="single" w:sz="4" w:space="0" w:color="000000"/>
              <w:right w:val="single" w:sz="4" w:space="0" w:color="000000"/>
            </w:tcBorders>
            <w:vAlign w:val="center"/>
          </w:tcPr>
          <w:p w14:paraId="471BB9E3" w14:textId="77777777" w:rsidR="00A35052" w:rsidRDefault="00A35052">
            <w:pPr>
              <w:jc w:val="center"/>
              <w:rPr>
                <w:sz w:val="22"/>
                <w:szCs w:val="22"/>
              </w:rPr>
            </w:pPr>
          </w:p>
          <w:p w14:paraId="471BB9E4" w14:textId="77777777" w:rsidR="00A35052" w:rsidRDefault="00C8088F">
            <w:pPr>
              <w:jc w:val="center"/>
              <w:rPr>
                <w:sz w:val="22"/>
                <w:szCs w:val="22"/>
              </w:rPr>
            </w:pPr>
            <w:r>
              <w:rPr>
                <w:sz w:val="22"/>
                <w:szCs w:val="22"/>
              </w:rPr>
              <w:t>Rodzaj działań/zajęć</w:t>
            </w:r>
          </w:p>
        </w:tc>
        <w:tc>
          <w:tcPr>
            <w:tcW w:w="4937" w:type="dxa"/>
            <w:gridSpan w:val="3"/>
            <w:tcBorders>
              <w:top w:val="single" w:sz="4" w:space="0" w:color="000000"/>
              <w:left w:val="single" w:sz="4" w:space="0" w:color="000000"/>
              <w:bottom w:val="single" w:sz="4" w:space="0" w:color="000000"/>
              <w:right w:val="single" w:sz="12" w:space="0" w:color="000000"/>
            </w:tcBorders>
            <w:vAlign w:val="center"/>
          </w:tcPr>
          <w:p w14:paraId="471BB9E5" w14:textId="77777777" w:rsidR="00A35052" w:rsidRDefault="00C8088F">
            <w:pPr>
              <w:jc w:val="center"/>
              <w:rPr>
                <w:color w:val="FF0000"/>
                <w:sz w:val="22"/>
                <w:szCs w:val="22"/>
              </w:rPr>
            </w:pPr>
            <w:r>
              <w:rPr>
                <w:sz w:val="22"/>
                <w:szCs w:val="22"/>
              </w:rPr>
              <w:t>Liczba godzin</w:t>
            </w:r>
          </w:p>
        </w:tc>
      </w:tr>
      <w:tr w:rsidR="00A35052" w14:paraId="471BB9EB" w14:textId="77777777">
        <w:trPr>
          <w:trHeight w:val="262"/>
        </w:trPr>
        <w:tc>
          <w:tcPr>
            <w:tcW w:w="5070" w:type="dxa"/>
            <w:vMerge/>
            <w:tcBorders>
              <w:top w:val="single" w:sz="4" w:space="0" w:color="000000"/>
              <w:left w:val="single" w:sz="12" w:space="0" w:color="000000"/>
              <w:bottom w:val="single" w:sz="4" w:space="0" w:color="000000"/>
              <w:right w:val="single" w:sz="4" w:space="0" w:color="000000"/>
            </w:tcBorders>
            <w:vAlign w:val="center"/>
          </w:tcPr>
          <w:p w14:paraId="471BB9E7" w14:textId="77777777" w:rsidR="00A35052" w:rsidRDefault="00A35052">
            <w:pPr>
              <w:jc w:val="center"/>
              <w:rPr>
                <w:sz w:val="22"/>
                <w:szCs w:val="22"/>
              </w:rPr>
            </w:pPr>
          </w:p>
        </w:tc>
        <w:tc>
          <w:tcPr>
            <w:tcW w:w="1133" w:type="dxa"/>
            <w:tcBorders>
              <w:top w:val="single" w:sz="4" w:space="0" w:color="000000"/>
              <w:left w:val="single" w:sz="4" w:space="0" w:color="000000"/>
              <w:bottom w:val="single" w:sz="4" w:space="0" w:color="000000"/>
              <w:right w:val="single" w:sz="4" w:space="0" w:color="000000"/>
            </w:tcBorders>
            <w:vAlign w:val="center"/>
          </w:tcPr>
          <w:p w14:paraId="471BB9E8" w14:textId="77777777" w:rsidR="00A35052" w:rsidRDefault="00C8088F">
            <w:pPr>
              <w:jc w:val="center"/>
              <w:rPr>
                <w:sz w:val="22"/>
                <w:szCs w:val="22"/>
              </w:rPr>
            </w:pPr>
            <w:r>
              <w:rPr>
                <w:sz w:val="22"/>
                <w:szCs w:val="22"/>
              </w:rPr>
              <w:t>Ogółem</w:t>
            </w:r>
          </w:p>
        </w:tc>
        <w:tc>
          <w:tcPr>
            <w:tcW w:w="1843" w:type="dxa"/>
            <w:tcBorders>
              <w:top w:val="single" w:sz="4" w:space="0" w:color="000000"/>
              <w:left w:val="single" w:sz="4" w:space="0" w:color="000000"/>
              <w:bottom w:val="single" w:sz="4" w:space="0" w:color="000000"/>
              <w:right w:val="single" w:sz="4" w:space="0" w:color="000000"/>
            </w:tcBorders>
            <w:vAlign w:val="center"/>
          </w:tcPr>
          <w:p w14:paraId="471BB9E9" w14:textId="77777777" w:rsidR="00A35052" w:rsidRDefault="00C8088F">
            <w:pPr>
              <w:jc w:val="center"/>
              <w:rPr>
                <w:sz w:val="22"/>
                <w:szCs w:val="22"/>
              </w:rPr>
            </w:pPr>
            <w:r>
              <w:rPr>
                <w:sz w:val="22"/>
                <w:szCs w:val="22"/>
              </w:rPr>
              <w:t xml:space="preserve">W tym zajęcia powiązane </w:t>
            </w:r>
            <w:r>
              <w:rPr>
                <w:sz w:val="22"/>
                <w:szCs w:val="22"/>
              </w:rPr>
              <w:br/>
              <w:t>z praktycznym przygotowaniem zawodowym</w:t>
            </w:r>
          </w:p>
        </w:tc>
        <w:tc>
          <w:tcPr>
            <w:tcW w:w="1961" w:type="dxa"/>
            <w:tcBorders>
              <w:top w:val="single" w:sz="4" w:space="0" w:color="000000"/>
              <w:left w:val="single" w:sz="4" w:space="0" w:color="000000"/>
              <w:bottom w:val="single" w:sz="4" w:space="0" w:color="000000"/>
              <w:right w:val="single" w:sz="12" w:space="0" w:color="000000"/>
            </w:tcBorders>
            <w:vAlign w:val="center"/>
          </w:tcPr>
          <w:p w14:paraId="471BB9EA" w14:textId="77777777" w:rsidR="00A35052" w:rsidRDefault="00C8088F">
            <w:pPr>
              <w:jc w:val="center"/>
              <w:rPr>
                <w:sz w:val="22"/>
                <w:szCs w:val="22"/>
              </w:rPr>
            </w:pPr>
            <w:r>
              <w:rPr>
                <w:sz w:val="22"/>
                <w:szCs w:val="22"/>
              </w:rPr>
              <w:t>W tym udział w zajęciach przeprowadzonych z wykorzystaniem metod i technik kształcenia na odległość</w:t>
            </w:r>
          </w:p>
        </w:tc>
      </w:tr>
      <w:tr w:rsidR="00A35052" w14:paraId="471BB9F0" w14:textId="77777777">
        <w:trPr>
          <w:trHeight w:val="262"/>
        </w:trPr>
        <w:tc>
          <w:tcPr>
            <w:tcW w:w="5070" w:type="dxa"/>
            <w:tcBorders>
              <w:top w:val="single" w:sz="4" w:space="0" w:color="000000"/>
              <w:left w:val="single" w:sz="12" w:space="0" w:color="000000"/>
              <w:bottom w:val="single" w:sz="4" w:space="0" w:color="000000"/>
              <w:right w:val="single" w:sz="4" w:space="0" w:color="000000"/>
            </w:tcBorders>
          </w:tcPr>
          <w:p w14:paraId="471BB9EC" w14:textId="77777777" w:rsidR="00A35052" w:rsidRDefault="00C8088F">
            <w:pPr>
              <w:spacing w:before="60" w:after="60"/>
              <w:rPr>
                <w:sz w:val="22"/>
                <w:szCs w:val="22"/>
              </w:rPr>
            </w:pPr>
            <w:r>
              <w:rPr>
                <w:sz w:val="22"/>
                <w:szCs w:val="22"/>
              </w:rPr>
              <w:t>Udział w wykładach</w:t>
            </w:r>
          </w:p>
        </w:tc>
        <w:tc>
          <w:tcPr>
            <w:tcW w:w="1133" w:type="dxa"/>
            <w:tcBorders>
              <w:top w:val="single" w:sz="4" w:space="0" w:color="000000"/>
              <w:left w:val="single" w:sz="4" w:space="0" w:color="000000"/>
              <w:bottom w:val="single" w:sz="4" w:space="0" w:color="000000"/>
              <w:right w:val="single" w:sz="4" w:space="0" w:color="000000"/>
            </w:tcBorders>
          </w:tcPr>
          <w:p w14:paraId="471BB9ED" w14:textId="77777777" w:rsidR="00A35052" w:rsidRDefault="00C8088F">
            <w:pPr>
              <w:jc w:val="center"/>
              <w:rPr>
                <w:sz w:val="22"/>
                <w:szCs w:val="22"/>
              </w:rPr>
            </w:pPr>
            <w:r>
              <w:rPr>
                <w:sz w:val="22"/>
                <w:szCs w:val="22"/>
              </w:rPr>
              <w:t>30</w:t>
            </w:r>
          </w:p>
        </w:tc>
        <w:tc>
          <w:tcPr>
            <w:tcW w:w="1843" w:type="dxa"/>
            <w:tcBorders>
              <w:top w:val="single" w:sz="4" w:space="0" w:color="000000"/>
              <w:left w:val="single" w:sz="4" w:space="0" w:color="000000"/>
              <w:bottom w:val="single" w:sz="4" w:space="0" w:color="000000"/>
              <w:right w:val="single" w:sz="4" w:space="0" w:color="000000"/>
            </w:tcBorders>
          </w:tcPr>
          <w:p w14:paraId="471BB9EE" w14:textId="4B3982ED" w:rsidR="00A35052" w:rsidRDefault="00A35052">
            <w:pPr>
              <w:jc w:val="center"/>
              <w:rPr>
                <w:sz w:val="22"/>
                <w:szCs w:val="22"/>
              </w:rPr>
            </w:pPr>
          </w:p>
        </w:tc>
        <w:tc>
          <w:tcPr>
            <w:tcW w:w="1961" w:type="dxa"/>
            <w:tcBorders>
              <w:top w:val="single" w:sz="4" w:space="0" w:color="000000"/>
              <w:left w:val="single" w:sz="4" w:space="0" w:color="000000"/>
              <w:bottom w:val="single" w:sz="4" w:space="0" w:color="000000"/>
              <w:right w:val="single" w:sz="12" w:space="0" w:color="000000"/>
            </w:tcBorders>
          </w:tcPr>
          <w:p w14:paraId="471BB9EF" w14:textId="135BAED4" w:rsidR="00A35052" w:rsidRDefault="00A35052">
            <w:pPr>
              <w:jc w:val="center"/>
              <w:rPr>
                <w:sz w:val="22"/>
                <w:szCs w:val="22"/>
              </w:rPr>
            </w:pPr>
          </w:p>
        </w:tc>
      </w:tr>
      <w:tr w:rsidR="00A35052" w14:paraId="471BB9F5" w14:textId="77777777">
        <w:trPr>
          <w:trHeight w:val="262"/>
        </w:trPr>
        <w:tc>
          <w:tcPr>
            <w:tcW w:w="5070" w:type="dxa"/>
            <w:tcBorders>
              <w:top w:val="single" w:sz="4" w:space="0" w:color="000000"/>
              <w:left w:val="single" w:sz="12" w:space="0" w:color="000000"/>
              <w:bottom w:val="single" w:sz="4" w:space="0" w:color="000000"/>
              <w:right w:val="single" w:sz="4" w:space="0" w:color="000000"/>
            </w:tcBorders>
          </w:tcPr>
          <w:p w14:paraId="471BB9F1" w14:textId="77777777" w:rsidR="00A35052" w:rsidRDefault="00C8088F">
            <w:pPr>
              <w:spacing w:before="60" w:after="60"/>
              <w:rPr>
                <w:sz w:val="22"/>
                <w:szCs w:val="22"/>
              </w:rPr>
            </w:pPr>
            <w:r>
              <w:rPr>
                <w:sz w:val="22"/>
                <w:szCs w:val="22"/>
              </w:rPr>
              <w:t>Samodzielne studiowanie</w:t>
            </w:r>
          </w:p>
        </w:tc>
        <w:tc>
          <w:tcPr>
            <w:tcW w:w="1133" w:type="dxa"/>
            <w:tcBorders>
              <w:top w:val="single" w:sz="4" w:space="0" w:color="000000"/>
              <w:left w:val="single" w:sz="4" w:space="0" w:color="000000"/>
              <w:bottom w:val="single" w:sz="4" w:space="0" w:color="000000"/>
              <w:right w:val="single" w:sz="4" w:space="0" w:color="000000"/>
            </w:tcBorders>
          </w:tcPr>
          <w:p w14:paraId="471BB9F2" w14:textId="5C5AF5B1" w:rsidR="00A35052" w:rsidRDefault="00C8088F">
            <w:pPr>
              <w:jc w:val="center"/>
              <w:rPr>
                <w:sz w:val="22"/>
                <w:szCs w:val="22"/>
              </w:rPr>
            </w:pPr>
            <w:r>
              <w:rPr>
                <w:sz w:val="22"/>
                <w:szCs w:val="22"/>
              </w:rPr>
              <w:t>55</w:t>
            </w:r>
          </w:p>
        </w:tc>
        <w:tc>
          <w:tcPr>
            <w:tcW w:w="1843" w:type="dxa"/>
            <w:tcBorders>
              <w:top w:val="single" w:sz="4" w:space="0" w:color="000000"/>
              <w:left w:val="single" w:sz="4" w:space="0" w:color="000000"/>
              <w:bottom w:val="single" w:sz="4" w:space="0" w:color="000000"/>
              <w:right w:val="single" w:sz="4" w:space="0" w:color="000000"/>
            </w:tcBorders>
          </w:tcPr>
          <w:p w14:paraId="471BB9F3" w14:textId="78608ECB" w:rsidR="00A35052" w:rsidRDefault="00A35052">
            <w:pPr>
              <w:jc w:val="center"/>
              <w:rPr>
                <w:sz w:val="22"/>
                <w:szCs w:val="22"/>
              </w:rPr>
            </w:pPr>
          </w:p>
        </w:tc>
        <w:tc>
          <w:tcPr>
            <w:tcW w:w="1961" w:type="dxa"/>
            <w:tcBorders>
              <w:top w:val="single" w:sz="4" w:space="0" w:color="000000"/>
              <w:left w:val="single" w:sz="4" w:space="0" w:color="000000"/>
              <w:bottom w:val="single" w:sz="4" w:space="0" w:color="000000"/>
              <w:right w:val="single" w:sz="12" w:space="0" w:color="000000"/>
            </w:tcBorders>
          </w:tcPr>
          <w:p w14:paraId="471BB9F4" w14:textId="3F4EA5E0" w:rsidR="00A35052" w:rsidRDefault="00A35052">
            <w:pPr>
              <w:jc w:val="center"/>
              <w:rPr>
                <w:sz w:val="22"/>
                <w:szCs w:val="22"/>
              </w:rPr>
            </w:pPr>
          </w:p>
        </w:tc>
      </w:tr>
      <w:tr w:rsidR="00A35052" w14:paraId="471BB9FA" w14:textId="77777777">
        <w:trPr>
          <w:trHeight w:val="262"/>
        </w:trPr>
        <w:tc>
          <w:tcPr>
            <w:tcW w:w="5070" w:type="dxa"/>
            <w:tcBorders>
              <w:top w:val="single" w:sz="4" w:space="0" w:color="000000"/>
              <w:left w:val="single" w:sz="12" w:space="0" w:color="000000"/>
              <w:bottom w:val="single" w:sz="4" w:space="0" w:color="000000"/>
              <w:right w:val="single" w:sz="4" w:space="0" w:color="000000"/>
            </w:tcBorders>
          </w:tcPr>
          <w:p w14:paraId="471BB9F6" w14:textId="77777777" w:rsidR="00A35052" w:rsidRDefault="00C8088F">
            <w:pPr>
              <w:spacing w:before="60" w:after="60"/>
              <w:rPr>
                <w:sz w:val="22"/>
                <w:szCs w:val="22"/>
                <w:vertAlign w:val="superscript"/>
              </w:rPr>
            </w:pPr>
            <w:r>
              <w:rPr>
                <w:sz w:val="22"/>
                <w:szCs w:val="22"/>
              </w:rPr>
              <w:t>Udział w ćwiczeniach audytoryjnych                                 i laboratoryjnych, warsztatach, seminariach</w:t>
            </w:r>
          </w:p>
        </w:tc>
        <w:tc>
          <w:tcPr>
            <w:tcW w:w="1133" w:type="dxa"/>
            <w:tcBorders>
              <w:top w:val="single" w:sz="4" w:space="0" w:color="000000"/>
              <w:left w:val="single" w:sz="4" w:space="0" w:color="000000"/>
              <w:bottom w:val="single" w:sz="4" w:space="0" w:color="000000"/>
              <w:right w:val="single" w:sz="4" w:space="0" w:color="000000"/>
            </w:tcBorders>
          </w:tcPr>
          <w:p w14:paraId="471BB9F7" w14:textId="77777777" w:rsidR="00A35052" w:rsidRDefault="00C8088F">
            <w:pPr>
              <w:jc w:val="center"/>
              <w:rPr>
                <w:sz w:val="22"/>
                <w:szCs w:val="22"/>
              </w:rPr>
            </w:pPr>
            <w:r>
              <w:rPr>
                <w:sz w:val="22"/>
                <w:szCs w:val="22"/>
              </w:rPr>
              <w:t>15</w:t>
            </w:r>
          </w:p>
        </w:tc>
        <w:tc>
          <w:tcPr>
            <w:tcW w:w="1843" w:type="dxa"/>
            <w:tcBorders>
              <w:top w:val="single" w:sz="4" w:space="0" w:color="000000"/>
              <w:left w:val="single" w:sz="4" w:space="0" w:color="000000"/>
              <w:bottom w:val="single" w:sz="4" w:space="0" w:color="000000"/>
              <w:right w:val="single" w:sz="4" w:space="0" w:color="000000"/>
            </w:tcBorders>
          </w:tcPr>
          <w:p w14:paraId="471BB9F8" w14:textId="77777777" w:rsidR="00A35052" w:rsidRDefault="00C8088F">
            <w:pPr>
              <w:jc w:val="center"/>
              <w:rPr>
                <w:sz w:val="22"/>
                <w:szCs w:val="22"/>
              </w:rPr>
            </w:pPr>
            <w:r>
              <w:rPr>
                <w:sz w:val="22"/>
                <w:szCs w:val="22"/>
              </w:rPr>
              <w:t>15</w:t>
            </w:r>
          </w:p>
        </w:tc>
        <w:tc>
          <w:tcPr>
            <w:tcW w:w="1961" w:type="dxa"/>
            <w:tcBorders>
              <w:top w:val="single" w:sz="4" w:space="0" w:color="000000"/>
              <w:left w:val="single" w:sz="4" w:space="0" w:color="000000"/>
              <w:bottom w:val="single" w:sz="4" w:space="0" w:color="000000"/>
              <w:right w:val="single" w:sz="12" w:space="0" w:color="000000"/>
            </w:tcBorders>
          </w:tcPr>
          <w:p w14:paraId="471BB9F9" w14:textId="473E5851" w:rsidR="00A35052" w:rsidRDefault="00A35052">
            <w:pPr>
              <w:jc w:val="center"/>
              <w:rPr>
                <w:sz w:val="22"/>
                <w:szCs w:val="22"/>
              </w:rPr>
            </w:pPr>
          </w:p>
        </w:tc>
      </w:tr>
      <w:tr w:rsidR="00A35052" w14:paraId="471BB9FF" w14:textId="77777777">
        <w:trPr>
          <w:trHeight w:val="262"/>
        </w:trPr>
        <w:tc>
          <w:tcPr>
            <w:tcW w:w="5070" w:type="dxa"/>
            <w:tcBorders>
              <w:top w:val="single" w:sz="4" w:space="0" w:color="000000"/>
              <w:left w:val="single" w:sz="12" w:space="0" w:color="000000"/>
              <w:bottom w:val="single" w:sz="4" w:space="0" w:color="000000"/>
              <w:right w:val="single" w:sz="4" w:space="0" w:color="000000"/>
            </w:tcBorders>
          </w:tcPr>
          <w:p w14:paraId="471BB9FB" w14:textId="77777777" w:rsidR="00A35052" w:rsidRDefault="00C8088F">
            <w:pPr>
              <w:spacing w:before="60" w:after="60"/>
              <w:rPr>
                <w:sz w:val="22"/>
                <w:szCs w:val="22"/>
              </w:rPr>
            </w:pPr>
            <w:r>
              <w:rPr>
                <w:sz w:val="22"/>
                <w:szCs w:val="22"/>
              </w:rPr>
              <w:t>Samodzielne przygotowywanie się do ćwiczeń</w:t>
            </w:r>
          </w:p>
        </w:tc>
        <w:tc>
          <w:tcPr>
            <w:tcW w:w="1133" w:type="dxa"/>
            <w:tcBorders>
              <w:top w:val="single" w:sz="4" w:space="0" w:color="000000"/>
              <w:left w:val="single" w:sz="4" w:space="0" w:color="000000"/>
              <w:bottom w:val="single" w:sz="4" w:space="0" w:color="000000"/>
              <w:right w:val="single" w:sz="4" w:space="0" w:color="000000"/>
            </w:tcBorders>
          </w:tcPr>
          <w:p w14:paraId="471BB9FC" w14:textId="77777777" w:rsidR="00A35052" w:rsidRDefault="00C8088F">
            <w:pPr>
              <w:jc w:val="center"/>
              <w:rPr>
                <w:sz w:val="22"/>
                <w:szCs w:val="22"/>
              </w:rPr>
            </w:pPr>
            <w:r>
              <w:rPr>
                <w:sz w:val="22"/>
                <w:szCs w:val="22"/>
              </w:rPr>
              <w:t>25</w:t>
            </w:r>
          </w:p>
        </w:tc>
        <w:tc>
          <w:tcPr>
            <w:tcW w:w="1843" w:type="dxa"/>
            <w:tcBorders>
              <w:top w:val="single" w:sz="4" w:space="0" w:color="000000"/>
              <w:left w:val="single" w:sz="4" w:space="0" w:color="000000"/>
              <w:bottom w:val="single" w:sz="4" w:space="0" w:color="000000"/>
              <w:right w:val="single" w:sz="4" w:space="0" w:color="000000"/>
            </w:tcBorders>
          </w:tcPr>
          <w:p w14:paraId="471BB9FD" w14:textId="77777777" w:rsidR="00A35052" w:rsidRDefault="00C8088F">
            <w:pPr>
              <w:jc w:val="center"/>
              <w:rPr>
                <w:sz w:val="22"/>
                <w:szCs w:val="22"/>
              </w:rPr>
            </w:pPr>
            <w:r>
              <w:rPr>
                <w:sz w:val="22"/>
                <w:szCs w:val="22"/>
              </w:rPr>
              <w:t>25</w:t>
            </w:r>
          </w:p>
        </w:tc>
        <w:tc>
          <w:tcPr>
            <w:tcW w:w="1961" w:type="dxa"/>
            <w:tcBorders>
              <w:top w:val="single" w:sz="4" w:space="0" w:color="000000"/>
              <w:left w:val="single" w:sz="4" w:space="0" w:color="000000"/>
              <w:bottom w:val="single" w:sz="4" w:space="0" w:color="000000"/>
              <w:right w:val="single" w:sz="12" w:space="0" w:color="000000"/>
            </w:tcBorders>
          </w:tcPr>
          <w:p w14:paraId="471BB9FE" w14:textId="3DCF0261" w:rsidR="00A35052" w:rsidRDefault="00A35052">
            <w:pPr>
              <w:jc w:val="center"/>
              <w:rPr>
                <w:sz w:val="22"/>
                <w:szCs w:val="22"/>
              </w:rPr>
            </w:pPr>
          </w:p>
        </w:tc>
      </w:tr>
      <w:tr w:rsidR="00A35052" w14:paraId="471BBA04" w14:textId="77777777">
        <w:trPr>
          <w:trHeight w:val="262"/>
        </w:trPr>
        <w:tc>
          <w:tcPr>
            <w:tcW w:w="5070" w:type="dxa"/>
            <w:tcBorders>
              <w:top w:val="single" w:sz="4" w:space="0" w:color="000000"/>
              <w:left w:val="single" w:sz="12" w:space="0" w:color="000000"/>
              <w:bottom w:val="single" w:sz="4" w:space="0" w:color="000000"/>
              <w:right w:val="single" w:sz="4" w:space="0" w:color="000000"/>
            </w:tcBorders>
          </w:tcPr>
          <w:p w14:paraId="471BBA00" w14:textId="77777777" w:rsidR="00A35052" w:rsidRDefault="00C8088F">
            <w:pPr>
              <w:spacing w:before="60" w:after="60"/>
              <w:rPr>
                <w:sz w:val="22"/>
                <w:szCs w:val="22"/>
              </w:rPr>
            </w:pPr>
            <w:r>
              <w:rPr>
                <w:sz w:val="22"/>
                <w:szCs w:val="22"/>
              </w:rPr>
              <w:t>Przygotowanie projektu / eseju / itp.</w:t>
            </w:r>
          </w:p>
        </w:tc>
        <w:tc>
          <w:tcPr>
            <w:tcW w:w="1133" w:type="dxa"/>
            <w:tcBorders>
              <w:top w:val="single" w:sz="4" w:space="0" w:color="000000"/>
              <w:left w:val="single" w:sz="4" w:space="0" w:color="000000"/>
              <w:bottom w:val="single" w:sz="4" w:space="0" w:color="000000"/>
              <w:right w:val="single" w:sz="4" w:space="0" w:color="000000"/>
            </w:tcBorders>
          </w:tcPr>
          <w:p w14:paraId="471BBA01" w14:textId="77777777" w:rsidR="00A35052" w:rsidRDefault="00C8088F">
            <w:pPr>
              <w:jc w:val="center"/>
              <w:rPr>
                <w:sz w:val="22"/>
                <w:szCs w:val="22"/>
              </w:rPr>
            </w:pPr>
            <w:r>
              <w:rPr>
                <w:sz w:val="22"/>
                <w:szCs w:val="22"/>
              </w:rPr>
              <w:t>0</w:t>
            </w:r>
          </w:p>
        </w:tc>
        <w:tc>
          <w:tcPr>
            <w:tcW w:w="1843" w:type="dxa"/>
            <w:tcBorders>
              <w:top w:val="single" w:sz="4" w:space="0" w:color="000000"/>
              <w:left w:val="single" w:sz="4" w:space="0" w:color="000000"/>
              <w:bottom w:val="single" w:sz="4" w:space="0" w:color="000000"/>
              <w:right w:val="single" w:sz="4" w:space="0" w:color="000000"/>
            </w:tcBorders>
          </w:tcPr>
          <w:p w14:paraId="471BBA02" w14:textId="2B52F3A4" w:rsidR="00A35052" w:rsidRDefault="00A35052">
            <w:pPr>
              <w:jc w:val="center"/>
              <w:rPr>
                <w:sz w:val="22"/>
                <w:szCs w:val="22"/>
              </w:rPr>
            </w:pPr>
          </w:p>
        </w:tc>
        <w:tc>
          <w:tcPr>
            <w:tcW w:w="1961" w:type="dxa"/>
            <w:tcBorders>
              <w:top w:val="single" w:sz="4" w:space="0" w:color="000000"/>
              <w:left w:val="single" w:sz="4" w:space="0" w:color="000000"/>
              <w:bottom w:val="single" w:sz="4" w:space="0" w:color="000000"/>
              <w:right w:val="single" w:sz="12" w:space="0" w:color="000000"/>
            </w:tcBorders>
          </w:tcPr>
          <w:p w14:paraId="471BBA03" w14:textId="499B0CBE" w:rsidR="00A35052" w:rsidRDefault="00A35052">
            <w:pPr>
              <w:jc w:val="center"/>
              <w:rPr>
                <w:sz w:val="22"/>
                <w:szCs w:val="22"/>
              </w:rPr>
            </w:pPr>
          </w:p>
        </w:tc>
      </w:tr>
      <w:tr w:rsidR="00A35052" w14:paraId="471BBA09" w14:textId="77777777">
        <w:trPr>
          <w:trHeight w:val="262"/>
        </w:trPr>
        <w:tc>
          <w:tcPr>
            <w:tcW w:w="5070" w:type="dxa"/>
            <w:tcBorders>
              <w:top w:val="single" w:sz="4" w:space="0" w:color="000000"/>
              <w:left w:val="single" w:sz="12" w:space="0" w:color="000000"/>
              <w:bottom w:val="single" w:sz="4" w:space="0" w:color="000000"/>
              <w:right w:val="single" w:sz="4" w:space="0" w:color="000000"/>
            </w:tcBorders>
          </w:tcPr>
          <w:p w14:paraId="471BBA05" w14:textId="77777777" w:rsidR="00A35052" w:rsidRDefault="00C8088F">
            <w:pPr>
              <w:spacing w:before="60" w:after="60"/>
              <w:rPr>
                <w:sz w:val="22"/>
                <w:szCs w:val="22"/>
              </w:rPr>
            </w:pPr>
            <w:r>
              <w:rPr>
                <w:sz w:val="22"/>
                <w:szCs w:val="22"/>
              </w:rPr>
              <w:t>Przygotowanie się do egzaminu / zaliczenia</w:t>
            </w:r>
          </w:p>
        </w:tc>
        <w:tc>
          <w:tcPr>
            <w:tcW w:w="1133" w:type="dxa"/>
            <w:tcBorders>
              <w:top w:val="single" w:sz="4" w:space="0" w:color="000000"/>
              <w:left w:val="single" w:sz="4" w:space="0" w:color="000000"/>
              <w:bottom w:val="single" w:sz="4" w:space="0" w:color="000000"/>
              <w:right w:val="single" w:sz="4" w:space="0" w:color="000000"/>
            </w:tcBorders>
          </w:tcPr>
          <w:p w14:paraId="471BBA06" w14:textId="77777777" w:rsidR="00A35052" w:rsidRDefault="00C8088F">
            <w:pPr>
              <w:jc w:val="center"/>
              <w:rPr>
                <w:sz w:val="22"/>
                <w:szCs w:val="22"/>
              </w:rPr>
            </w:pPr>
            <w:r>
              <w:rPr>
                <w:sz w:val="22"/>
                <w:szCs w:val="22"/>
              </w:rPr>
              <w:t>25</w:t>
            </w:r>
          </w:p>
        </w:tc>
        <w:tc>
          <w:tcPr>
            <w:tcW w:w="1843" w:type="dxa"/>
            <w:tcBorders>
              <w:top w:val="single" w:sz="4" w:space="0" w:color="000000"/>
              <w:left w:val="single" w:sz="4" w:space="0" w:color="000000"/>
              <w:bottom w:val="single" w:sz="4" w:space="0" w:color="000000"/>
              <w:right w:val="single" w:sz="4" w:space="0" w:color="000000"/>
            </w:tcBorders>
          </w:tcPr>
          <w:p w14:paraId="471BBA07" w14:textId="1DEA93EC" w:rsidR="00A35052" w:rsidRDefault="00F04FAA">
            <w:pPr>
              <w:jc w:val="center"/>
              <w:rPr>
                <w:sz w:val="22"/>
                <w:szCs w:val="22"/>
              </w:rPr>
            </w:pPr>
            <w:r>
              <w:rPr>
                <w:sz w:val="22"/>
                <w:szCs w:val="22"/>
              </w:rPr>
              <w:t>10</w:t>
            </w:r>
          </w:p>
        </w:tc>
        <w:tc>
          <w:tcPr>
            <w:tcW w:w="1961" w:type="dxa"/>
            <w:tcBorders>
              <w:top w:val="single" w:sz="4" w:space="0" w:color="000000"/>
              <w:left w:val="single" w:sz="4" w:space="0" w:color="000000"/>
              <w:bottom w:val="single" w:sz="4" w:space="0" w:color="000000"/>
              <w:right w:val="single" w:sz="12" w:space="0" w:color="000000"/>
            </w:tcBorders>
          </w:tcPr>
          <w:p w14:paraId="471BBA08" w14:textId="5C44B621" w:rsidR="00A35052" w:rsidRDefault="00A35052">
            <w:pPr>
              <w:jc w:val="center"/>
              <w:rPr>
                <w:sz w:val="22"/>
                <w:szCs w:val="22"/>
              </w:rPr>
            </w:pPr>
          </w:p>
        </w:tc>
      </w:tr>
      <w:tr w:rsidR="00A35052" w14:paraId="471BBA0E" w14:textId="77777777">
        <w:trPr>
          <w:trHeight w:val="262"/>
        </w:trPr>
        <w:tc>
          <w:tcPr>
            <w:tcW w:w="5070" w:type="dxa"/>
            <w:tcBorders>
              <w:top w:val="single" w:sz="4" w:space="0" w:color="000000"/>
              <w:left w:val="single" w:sz="12" w:space="0" w:color="000000"/>
              <w:bottom w:val="single" w:sz="4" w:space="0" w:color="000000"/>
              <w:right w:val="single" w:sz="4" w:space="0" w:color="000000"/>
            </w:tcBorders>
          </w:tcPr>
          <w:p w14:paraId="471BBA0A" w14:textId="77777777" w:rsidR="00A35052" w:rsidRDefault="00C8088F">
            <w:pPr>
              <w:spacing w:before="60" w:after="60"/>
              <w:rPr>
                <w:sz w:val="22"/>
                <w:szCs w:val="22"/>
              </w:rPr>
            </w:pPr>
            <w:r>
              <w:rPr>
                <w:sz w:val="22"/>
                <w:szCs w:val="22"/>
              </w:rPr>
              <w:t>Udział w konsultacjach</w:t>
            </w:r>
          </w:p>
        </w:tc>
        <w:tc>
          <w:tcPr>
            <w:tcW w:w="1133" w:type="dxa"/>
            <w:tcBorders>
              <w:top w:val="single" w:sz="4" w:space="0" w:color="000000"/>
              <w:left w:val="single" w:sz="4" w:space="0" w:color="000000"/>
              <w:bottom w:val="single" w:sz="4" w:space="0" w:color="000000"/>
              <w:right w:val="single" w:sz="4" w:space="0" w:color="000000"/>
            </w:tcBorders>
          </w:tcPr>
          <w:p w14:paraId="471BBA0B" w14:textId="77777777" w:rsidR="00A35052" w:rsidRDefault="00C8088F">
            <w:pPr>
              <w:jc w:val="center"/>
              <w:rPr>
                <w:sz w:val="22"/>
                <w:szCs w:val="22"/>
              </w:rPr>
            </w:pPr>
            <w:r>
              <w:rPr>
                <w:sz w:val="22"/>
                <w:szCs w:val="22"/>
              </w:rPr>
              <w:t>0,5</w:t>
            </w:r>
          </w:p>
        </w:tc>
        <w:tc>
          <w:tcPr>
            <w:tcW w:w="1843" w:type="dxa"/>
            <w:tcBorders>
              <w:top w:val="single" w:sz="4" w:space="0" w:color="000000"/>
              <w:left w:val="single" w:sz="4" w:space="0" w:color="000000"/>
              <w:bottom w:val="single" w:sz="4" w:space="0" w:color="000000"/>
              <w:right w:val="single" w:sz="4" w:space="0" w:color="000000"/>
            </w:tcBorders>
          </w:tcPr>
          <w:p w14:paraId="471BBA0C" w14:textId="0832B197" w:rsidR="00A35052" w:rsidRDefault="00A35052">
            <w:pPr>
              <w:jc w:val="center"/>
              <w:rPr>
                <w:sz w:val="22"/>
                <w:szCs w:val="22"/>
              </w:rPr>
            </w:pPr>
          </w:p>
        </w:tc>
        <w:tc>
          <w:tcPr>
            <w:tcW w:w="1961" w:type="dxa"/>
            <w:tcBorders>
              <w:top w:val="single" w:sz="4" w:space="0" w:color="000000"/>
              <w:left w:val="single" w:sz="4" w:space="0" w:color="000000"/>
              <w:bottom w:val="single" w:sz="4" w:space="0" w:color="000000"/>
              <w:right w:val="single" w:sz="12" w:space="0" w:color="000000"/>
            </w:tcBorders>
          </w:tcPr>
          <w:p w14:paraId="471BBA0D" w14:textId="530BF969" w:rsidR="00A35052" w:rsidRDefault="00A35052">
            <w:pPr>
              <w:jc w:val="center"/>
              <w:rPr>
                <w:sz w:val="22"/>
                <w:szCs w:val="22"/>
              </w:rPr>
            </w:pPr>
          </w:p>
        </w:tc>
      </w:tr>
      <w:tr w:rsidR="00A35052" w14:paraId="471BBA13" w14:textId="77777777">
        <w:trPr>
          <w:trHeight w:val="262"/>
        </w:trPr>
        <w:tc>
          <w:tcPr>
            <w:tcW w:w="5070" w:type="dxa"/>
            <w:tcBorders>
              <w:top w:val="single" w:sz="4" w:space="0" w:color="000000"/>
              <w:left w:val="single" w:sz="12" w:space="0" w:color="000000"/>
              <w:bottom w:val="single" w:sz="4" w:space="0" w:color="000000"/>
              <w:right w:val="single" w:sz="4" w:space="0" w:color="000000"/>
            </w:tcBorders>
          </w:tcPr>
          <w:p w14:paraId="471BBA0F" w14:textId="77777777" w:rsidR="00A35052" w:rsidRDefault="00C8088F">
            <w:pPr>
              <w:spacing w:before="60" w:after="60"/>
              <w:rPr>
                <w:sz w:val="22"/>
                <w:szCs w:val="22"/>
              </w:rPr>
            </w:pPr>
            <w:r>
              <w:rPr>
                <w:sz w:val="22"/>
                <w:szCs w:val="22"/>
              </w:rPr>
              <w:t>Inne</w:t>
            </w:r>
          </w:p>
        </w:tc>
        <w:tc>
          <w:tcPr>
            <w:tcW w:w="1133" w:type="dxa"/>
            <w:tcBorders>
              <w:top w:val="single" w:sz="4" w:space="0" w:color="000000"/>
              <w:left w:val="single" w:sz="4" w:space="0" w:color="000000"/>
              <w:bottom w:val="single" w:sz="4" w:space="0" w:color="000000"/>
              <w:right w:val="single" w:sz="4" w:space="0" w:color="000000"/>
            </w:tcBorders>
          </w:tcPr>
          <w:p w14:paraId="471BBA10" w14:textId="28905DC5" w:rsidR="00A35052" w:rsidRDefault="00A35052">
            <w:pPr>
              <w:jc w:val="center"/>
              <w:rPr>
                <w:sz w:val="22"/>
                <w:szCs w:val="22"/>
              </w:rPr>
            </w:pPr>
          </w:p>
        </w:tc>
        <w:tc>
          <w:tcPr>
            <w:tcW w:w="1843" w:type="dxa"/>
            <w:tcBorders>
              <w:top w:val="single" w:sz="4" w:space="0" w:color="000000"/>
              <w:left w:val="single" w:sz="4" w:space="0" w:color="000000"/>
              <w:bottom w:val="single" w:sz="4" w:space="0" w:color="000000"/>
              <w:right w:val="single" w:sz="4" w:space="0" w:color="000000"/>
            </w:tcBorders>
          </w:tcPr>
          <w:p w14:paraId="471BBA11" w14:textId="1BD396EB" w:rsidR="00A35052" w:rsidRDefault="00A35052">
            <w:pPr>
              <w:jc w:val="center"/>
              <w:rPr>
                <w:sz w:val="22"/>
                <w:szCs w:val="22"/>
              </w:rPr>
            </w:pPr>
          </w:p>
        </w:tc>
        <w:tc>
          <w:tcPr>
            <w:tcW w:w="1961" w:type="dxa"/>
            <w:tcBorders>
              <w:top w:val="single" w:sz="4" w:space="0" w:color="000000"/>
              <w:left w:val="single" w:sz="4" w:space="0" w:color="000000"/>
              <w:bottom w:val="single" w:sz="4" w:space="0" w:color="000000"/>
              <w:right w:val="single" w:sz="12" w:space="0" w:color="000000"/>
            </w:tcBorders>
          </w:tcPr>
          <w:p w14:paraId="471BBA12" w14:textId="0D6C20CB" w:rsidR="00A35052" w:rsidRDefault="00A35052">
            <w:pPr>
              <w:jc w:val="center"/>
              <w:rPr>
                <w:sz w:val="22"/>
                <w:szCs w:val="22"/>
              </w:rPr>
            </w:pPr>
          </w:p>
        </w:tc>
      </w:tr>
      <w:tr w:rsidR="00A35052" w14:paraId="471BBA18" w14:textId="77777777">
        <w:trPr>
          <w:trHeight w:val="262"/>
        </w:trPr>
        <w:tc>
          <w:tcPr>
            <w:tcW w:w="5070" w:type="dxa"/>
            <w:tcBorders>
              <w:top w:val="single" w:sz="4" w:space="0" w:color="000000"/>
              <w:left w:val="single" w:sz="12" w:space="0" w:color="000000"/>
              <w:bottom w:val="single" w:sz="4" w:space="0" w:color="000000"/>
              <w:right w:val="single" w:sz="4" w:space="0" w:color="000000"/>
            </w:tcBorders>
          </w:tcPr>
          <w:p w14:paraId="471BBA14" w14:textId="77777777" w:rsidR="00A35052" w:rsidRDefault="00C8088F">
            <w:pPr>
              <w:spacing w:before="60" w:after="60"/>
              <w:rPr>
                <w:sz w:val="22"/>
                <w:szCs w:val="22"/>
              </w:rPr>
            </w:pPr>
            <w:r>
              <w:rPr>
                <w:b/>
                <w:sz w:val="22"/>
                <w:szCs w:val="22"/>
              </w:rPr>
              <w:t>ŁĄCZNY nakład pracy studenta w godz.</w:t>
            </w:r>
          </w:p>
        </w:tc>
        <w:tc>
          <w:tcPr>
            <w:tcW w:w="1133" w:type="dxa"/>
            <w:tcBorders>
              <w:top w:val="single" w:sz="4" w:space="0" w:color="000000"/>
              <w:left w:val="single" w:sz="4" w:space="0" w:color="000000"/>
              <w:bottom w:val="single" w:sz="4" w:space="0" w:color="000000"/>
              <w:right w:val="single" w:sz="4" w:space="0" w:color="000000"/>
            </w:tcBorders>
          </w:tcPr>
          <w:p w14:paraId="471BBA15" w14:textId="77777777" w:rsidR="00A35052" w:rsidRDefault="00C8088F">
            <w:pPr>
              <w:spacing w:before="60" w:after="60"/>
              <w:jc w:val="center"/>
              <w:rPr>
                <w:sz w:val="22"/>
                <w:szCs w:val="22"/>
              </w:rPr>
            </w:pPr>
            <w:r>
              <w:rPr>
                <w:sz w:val="22"/>
                <w:szCs w:val="22"/>
              </w:rPr>
              <w:t>150,5</w:t>
            </w:r>
          </w:p>
        </w:tc>
        <w:tc>
          <w:tcPr>
            <w:tcW w:w="1843" w:type="dxa"/>
            <w:tcBorders>
              <w:top w:val="single" w:sz="4" w:space="0" w:color="000000"/>
              <w:left w:val="single" w:sz="4" w:space="0" w:color="000000"/>
              <w:bottom w:val="single" w:sz="4" w:space="0" w:color="000000"/>
              <w:right w:val="single" w:sz="4" w:space="0" w:color="000000"/>
            </w:tcBorders>
          </w:tcPr>
          <w:p w14:paraId="471BBA16" w14:textId="61F93E13" w:rsidR="00A35052" w:rsidRDefault="00F04FAA">
            <w:pPr>
              <w:spacing w:before="60" w:after="60"/>
              <w:jc w:val="center"/>
              <w:rPr>
                <w:sz w:val="22"/>
                <w:szCs w:val="22"/>
              </w:rPr>
            </w:pPr>
            <w:r>
              <w:rPr>
                <w:sz w:val="22"/>
                <w:szCs w:val="22"/>
              </w:rPr>
              <w:t>50</w:t>
            </w:r>
          </w:p>
        </w:tc>
        <w:tc>
          <w:tcPr>
            <w:tcW w:w="1961" w:type="dxa"/>
            <w:tcBorders>
              <w:top w:val="single" w:sz="4" w:space="0" w:color="000000"/>
              <w:left w:val="single" w:sz="4" w:space="0" w:color="000000"/>
              <w:bottom w:val="single" w:sz="4" w:space="0" w:color="000000"/>
              <w:right w:val="single" w:sz="12" w:space="0" w:color="000000"/>
            </w:tcBorders>
          </w:tcPr>
          <w:p w14:paraId="471BBA17" w14:textId="77777777" w:rsidR="00A35052" w:rsidRDefault="00C8088F">
            <w:pPr>
              <w:spacing w:before="60" w:after="60"/>
              <w:jc w:val="center"/>
              <w:rPr>
                <w:sz w:val="22"/>
                <w:szCs w:val="22"/>
              </w:rPr>
            </w:pPr>
            <w:r>
              <w:rPr>
                <w:sz w:val="22"/>
                <w:szCs w:val="22"/>
              </w:rPr>
              <w:t>0</w:t>
            </w:r>
          </w:p>
        </w:tc>
      </w:tr>
      <w:tr w:rsidR="00A35052" w14:paraId="471BBA1B" w14:textId="77777777">
        <w:trPr>
          <w:trHeight w:val="236"/>
        </w:trPr>
        <w:tc>
          <w:tcPr>
            <w:tcW w:w="5070" w:type="dxa"/>
            <w:tcBorders>
              <w:top w:val="single" w:sz="4" w:space="0" w:color="000000"/>
              <w:left w:val="single" w:sz="12" w:space="0" w:color="000000"/>
              <w:bottom w:val="single" w:sz="4" w:space="0" w:color="000000"/>
              <w:right w:val="single" w:sz="4" w:space="0" w:color="000000"/>
            </w:tcBorders>
            <w:shd w:val="clear" w:color="auto" w:fill="C0C0C0"/>
          </w:tcPr>
          <w:p w14:paraId="471BBA19" w14:textId="77777777" w:rsidR="00A35052" w:rsidRDefault="00C8088F">
            <w:pPr>
              <w:spacing w:before="60" w:after="60"/>
              <w:rPr>
                <w:b/>
                <w:sz w:val="22"/>
                <w:szCs w:val="22"/>
              </w:rPr>
            </w:pPr>
            <w:r>
              <w:rPr>
                <w:b/>
                <w:sz w:val="22"/>
                <w:szCs w:val="22"/>
              </w:rPr>
              <w:t>Liczba punktów ECTS za przedmiot</w:t>
            </w:r>
          </w:p>
        </w:tc>
        <w:tc>
          <w:tcPr>
            <w:tcW w:w="4937" w:type="dxa"/>
            <w:gridSpan w:val="3"/>
            <w:tcBorders>
              <w:top w:val="single" w:sz="4" w:space="0" w:color="000000"/>
              <w:left w:val="single" w:sz="4" w:space="0" w:color="000000"/>
              <w:bottom w:val="single" w:sz="4" w:space="0" w:color="000000"/>
              <w:right w:val="single" w:sz="12" w:space="0" w:color="000000"/>
            </w:tcBorders>
            <w:shd w:val="clear" w:color="auto" w:fill="C0C0C0"/>
          </w:tcPr>
          <w:p w14:paraId="471BBA1A" w14:textId="77777777" w:rsidR="00A35052" w:rsidRDefault="00C8088F">
            <w:pPr>
              <w:spacing w:before="60" w:after="60"/>
              <w:jc w:val="center"/>
              <w:rPr>
                <w:b/>
                <w:sz w:val="22"/>
                <w:szCs w:val="22"/>
              </w:rPr>
            </w:pPr>
            <w:r>
              <w:rPr>
                <w:b/>
                <w:sz w:val="22"/>
                <w:szCs w:val="22"/>
              </w:rPr>
              <w:t>6</w:t>
            </w:r>
          </w:p>
        </w:tc>
      </w:tr>
      <w:tr w:rsidR="00A35052" w14:paraId="471BBA1E" w14:textId="77777777">
        <w:trPr>
          <w:trHeight w:val="262"/>
        </w:trPr>
        <w:tc>
          <w:tcPr>
            <w:tcW w:w="5070" w:type="dxa"/>
            <w:tcBorders>
              <w:top w:val="single" w:sz="4" w:space="0" w:color="000000"/>
              <w:left w:val="single" w:sz="12" w:space="0" w:color="000000"/>
              <w:bottom w:val="single" w:sz="4" w:space="0" w:color="000000"/>
              <w:right w:val="single" w:sz="4" w:space="0" w:color="000000"/>
            </w:tcBorders>
            <w:shd w:val="clear" w:color="auto" w:fill="C0C0C0"/>
          </w:tcPr>
          <w:p w14:paraId="471BBA1C" w14:textId="77777777" w:rsidR="00A35052" w:rsidRDefault="00C8088F">
            <w:pPr>
              <w:spacing w:before="60" w:after="60"/>
              <w:rPr>
                <w:sz w:val="22"/>
                <w:szCs w:val="22"/>
                <w:vertAlign w:val="superscript"/>
              </w:rPr>
            </w:pPr>
            <w:r>
              <w:rPr>
                <w:sz w:val="22"/>
                <w:szCs w:val="22"/>
              </w:rPr>
              <w:t>Liczba punktów ECTS związana z zajęciami praktycznymi</w:t>
            </w:r>
          </w:p>
        </w:tc>
        <w:tc>
          <w:tcPr>
            <w:tcW w:w="4937" w:type="dxa"/>
            <w:gridSpan w:val="3"/>
            <w:tcBorders>
              <w:top w:val="single" w:sz="4" w:space="0" w:color="000000"/>
              <w:left w:val="single" w:sz="4" w:space="0" w:color="000000"/>
              <w:bottom w:val="single" w:sz="4" w:space="0" w:color="000000"/>
              <w:right w:val="single" w:sz="12" w:space="0" w:color="000000"/>
            </w:tcBorders>
            <w:shd w:val="clear" w:color="auto" w:fill="C0C0C0"/>
            <w:vAlign w:val="center"/>
          </w:tcPr>
          <w:p w14:paraId="471BBA1D" w14:textId="77777777" w:rsidR="00A35052" w:rsidRDefault="00C8088F">
            <w:pPr>
              <w:spacing w:before="60" w:after="60"/>
              <w:jc w:val="center"/>
              <w:rPr>
                <w:b/>
                <w:bCs/>
                <w:sz w:val="22"/>
                <w:szCs w:val="22"/>
              </w:rPr>
            </w:pPr>
            <w:r>
              <w:rPr>
                <w:b/>
                <w:bCs/>
                <w:sz w:val="22"/>
                <w:szCs w:val="22"/>
              </w:rPr>
              <w:t>2</w:t>
            </w:r>
          </w:p>
        </w:tc>
      </w:tr>
      <w:tr w:rsidR="00A35052" w14:paraId="471BBA21" w14:textId="77777777">
        <w:trPr>
          <w:trHeight w:val="262"/>
        </w:trPr>
        <w:tc>
          <w:tcPr>
            <w:tcW w:w="5070" w:type="dxa"/>
            <w:tcBorders>
              <w:top w:val="single" w:sz="4" w:space="0" w:color="000000"/>
              <w:left w:val="single" w:sz="12" w:space="0" w:color="000000"/>
              <w:bottom w:val="single" w:sz="4" w:space="0" w:color="000000"/>
              <w:right w:val="single" w:sz="4" w:space="0" w:color="000000"/>
            </w:tcBorders>
            <w:shd w:val="clear" w:color="auto" w:fill="C0C0C0"/>
          </w:tcPr>
          <w:p w14:paraId="471BBA1F" w14:textId="77777777" w:rsidR="00A35052" w:rsidRDefault="00C8088F">
            <w:pPr>
              <w:spacing w:before="60" w:after="60"/>
              <w:rPr>
                <w:sz w:val="22"/>
                <w:szCs w:val="22"/>
              </w:rPr>
            </w:pPr>
            <w:r>
              <w:rPr>
                <w:sz w:val="22"/>
                <w:szCs w:val="22"/>
              </w:rPr>
              <w:t>Liczba punktów ECTS związana z kształceniem na odległość (kształcenie z wykorzystaniem metod i technik kształcenia na odległość)</w:t>
            </w:r>
          </w:p>
        </w:tc>
        <w:tc>
          <w:tcPr>
            <w:tcW w:w="4937" w:type="dxa"/>
            <w:gridSpan w:val="3"/>
            <w:tcBorders>
              <w:top w:val="single" w:sz="4" w:space="0" w:color="000000"/>
              <w:left w:val="single" w:sz="4" w:space="0" w:color="000000"/>
              <w:bottom w:val="single" w:sz="4" w:space="0" w:color="000000"/>
              <w:right w:val="single" w:sz="12" w:space="0" w:color="000000"/>
            </w:tcBorders>
            <w:shd w:val="clear" w:color="auto" w:fill="C0C0C0"/>
            <w:vAlign w:val="center"/>
          </w:tcPr>
          <w:p w14:paraId="471BBA20" w14:textId="135131E9" w:rsidR="00A35052" w:rsidRDefault="00A35052">
            <w:pPr>
              <w:spacing w:before="60" w:after="60"/>
              <w:jc w:val="center"/>
              <w:rPr>
                <w:b/>
                <w:bCs/>
                <w:sz w:val="22"/>
                <w:szCs w:val="22"/>
              </w:rPr>
            </w:pPr>
          </w:p>
        </w:tc>
      </w:tr>
      <w:tr w:rsidR="00A35052" w14:paraId="471BBA24" w14:textId="77777777">
        <w:trPr>
          <w:trHeight w:val="262"/>
        </w:trPr>
        <w:tc>
          <w:tcPr>
            <w:tcW w:w="5070" w:type="dxa"/>
            <w:tcBorders>
              <w:top w:val="single" w:sz="4" w:space="0" w:color="000000"/>
              <w:left w:val="single" w:sz="12" w:space="0" w:color="000000"/>
              <w:bottom w:val="single" w:sz="12" w:space="0" w:color="000000"/>
              <w:right w:val="single" w:sz="4" w:space="0" w:color="000000"/>
            </w:tcBorders>
            <w:shd w:val="clear" w:color="auto" w:fill="C0C0C0"/>
          </w:tcPr>
          <w:p w14:paraId="471BBA22" w14:textId="77777777" w:rsidR="00A35052" w:rsidRDefault="00C8088F">
            <w:pPr>
              <w:spacing w:before="60" w:after="60"/>
              <w:rPr>
                <w:b/>
                <w:sz w:val="22"/>
                <w:szCs w:val="22"/>
              </w:rPr>
            </w:pPr>
            <w:r>
              <w:rPr>
                <w:sz w:val="22"/>
                <w:szCs w:val="22"/>
              </w:rPr>
              <w:t>Liczba punktów ECTS  za zajęciach wymagające bezpośredniego udziału nauczycieli akademickich</w:t>
            </w:r>
          </w:p>
        </w:tc>
        <w:tc>
          <w:tcPr>
            <w:tcW w:w="4937" w:type="dxa"/>
            <w:gridSpan w:val="3"/>
            <w:tcBorders>
              <w:top w:val="single" w:sz="4" w:space="0" w:color="000000"/>
              <w:left w:val="single" w:sz="4" w:space="0" w:color="000000"/>
              <w:bottom w:val="single" w:sz="12" w:space="0" w:color="000000"/>
              <w:right w:val="single" w:sz="12" w:space="0" w:color="000000"/>
            </w:tcBorders>
            <w:shd w:val="clear" w:color="auto" w:fill="C0C0C0"/>
            <w:vAlign w:val="center"/>
          </w:tcPr>
          <w:p w14:paraId="471BBA23" w14:textId="3C12F329" w:rsidR="00A35052" w:rsidRDefault="00B772C1">
            <w:pPr>
              <w:spacing w:before="60" w:after="60"/>
              <w:jc w:val="center"/>
              <w:rPr>
                <w:b/>
                <w:bCs/>
                <w:sz w:val="22"/>
                <w:szCs w:val="22"/>
              </w:rPr>
            </w:pPr>
            <w:r>
              <w:rPr>
                <w:b/>
                <w:bCs/>
                <w:sz w:val="22"/>
                <w:szCs w:val="22"/>
              </w:rPr>
              <w:t>1,8</w:t>
            </w:r>
          </w:p>
        </w:tc>
      </w:tr>
    </w:tbl>
    <w:p w14:paraId="471BBA25" w14:textId="77777777" w:rsidR="00A35052" w:rsidRDefault="00A35052"/>
    <w:sectPr w:rsidR="00A35052">
      <w:pgSz w:w="11906" w:h="16838"/>
      <w:pgMar w:top="709" w:right="1417" w:bottom="1417" w:left="993" w:header="0" w:footer="0"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052"/>
    <w:rsid w:val="000F6FA5"/>
    <w:rsid w:val="00396C3B"/>
    <w:rsid w:val="005F3FB3"/>
    <w:rsid w:val="00731F01"/>
    <w:rsid w:val="008A5A65"/>
    <w:rsid w:val="00A35052"/>
    <w:rsid w:val="00A87665"/>
    <w:rsid w:val="00AB71B8"/>
    <w:rsid w:val="00AF03D6"/>
    <w:rsid w:val="00AF4221"/>
    <w:rsid w:val="00B772C1"/>
    <w:rsid w:val="00C319DA"/>
    <w:rsid w:val="00C77291"/>
    <w:rsid w:val="00C8088F"/>
    <w:rsid w:val="00D16F69"/>
    <w:rsid w:val="00EB52D3"/>
    <w:rsid w:val="00F04FAA"/>
    <w:rsid w:val="00FC3225"/>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BB960"/>
  <w15:docId w15:val="{75245EB6-7E91-436F-8B62-E4A01CBC7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474D"/>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CA474D"/>
    <w:pPr>
      <w:keepNext/>
      <w:outlineLvl w:val="0"/>
    </w:pPr>
    <w:rPr>
      <w:b/>
      <w:sz w:val="24"/>
    </w:rPr>
  </w:style>
  <w:style w:type="paragraph" w:styleId="Nagwek2">
    <w:name w:val="heading 2"/>
    <w:basedOn w:val="Normalny"/>
    <w:next w:val="Normalny"/>
    <w:link w:val="Nagwek2Znak"/>
    <w:qFormat/>
    <w:rsid w:val="00CA474D"/>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CA474D"/>
    <w:rPr>
      <w:rFonts w:ascii="Times New Roman" w:eastAsia="Times New Roman" w:hAnsi="Times New Roman" w:cs="Times New Roman"/>
      <w:b/>
      <w:sz w:val="24"/>
      <w:szCs w:val="20"/>
      <w:lang w:eastAsia="pl-PL"/>
    </w:rPr>
  </w:style>
  <w:style w:type="character" w:customStyle="1" w:styleId="Nagwek2Znak">
    <w:name w:val="Nagłówek 2 Znak"/>
    <w:basedOn w:val="Domylnaczcionkaakapitu"/>
    <w:link w:val="Nagwek2"/>
    <w:qFormat/>
    <w:rsid w:val="00CA474D"/>
    <w:rPr>
      <w:rFonts w:ascii="Cambria" w:eastAsia="Times New Roman" w:hAnsi="Cambria" w:cs="Times New Roman"/>
      <w:b/>
      <w:sz w:val="20"/>
      <w:szCs w:val="20"/>
      <w:lang w:eastAsia="pl-PL"/>
    </w:rPr>
  </w:style>
  <w:style w:type="character" w:styleId="Hipercze">
    <w:name w:val="Hyperlink"/>
    <w:basedOn w:val="Domylnaczcionkaakapitu"/>
    <w:uiPriority w:val="99"/>
    <w:unhideWhenUsed/>
    <w:rsid w:val="00FA7A60"/>
    <w:rPr>
      <w:color w:val="0000FF" w:themeColor="hyperlink"/>
      <w:u w:val="single"/>
    </w:rPr>
  </w:style>
  <w:style w:type="character" w:styleId="Nierozpoznanawzmianka">
    <w:name w:val="Unresolved Mention"/>
    <w:basedOn w:val="Domylnaczcionkaakapitu"/>
    <w:uiPriority w:val="99"/>
    <w:semiHidden/>
    <w:unhideWhenUsed/>
    <w:qFormat/>
    <w:rsid w:val="00FA7A60"/>
    <w:rPr>
      <w:color w:val="605E5C"/>
      <w:shd w:val="clear" w:color="auto" w:fill="E1DFDD"/>
    </w:rPr>
  </w:style>
  <w:style w:type="paragraph" w:styleId="Nagwek">
    <w:name w:val="header"/>
    <w:basedOn w:val="Normalny"/>
    <w:next w:val="Tekstpodstawowy"/>
    <w:qFormat/>
    <w:pPr>
      <w:keepNext/>
      <w:spacing w:before="240" w:after="120"/>
    </w:pPr>
    <w:rPr>
      <w:rFonts w:ascii="Liberation Sans" w:eastAsia="Microsoft YaHei" w:hAnsi="Liberation Sans" w:cs="Lucida Sans"/>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Akapitzlist">
    <w:name w:val="List Paragraph"/>
    <w:basedOn w:val="Normalny"/>
    <w:uiPriority w:val="34"/>
    <w:qFormat/>
    <w:rsid w:val="00442AA9"/>
    <w:pPr>
      <w:ind w:left="720"/>
      <w:contextualSpacing/>
    </w:pPr>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1053</Words>
  <Characters>6319</Characters>
  <Application>Microsoft Office Word</Application>
  <DocSecurity>0</DocSecurity>
  <Lines>52</Lines>
  <Paragraphs>14</Paragraphs>
  <ScaleCrop>false</ScaleCrop>
  <Company>PWSZ</Company>
  <LinksUpToDate>false</LinksUpToDate>
  <CharactersWithSpaces>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 systemu Windows</dc:creator>
  <dc:description/>
  <cp:lastModifiedBy>Marcin Bukowski</cp:lastModifiedBy>
  <cp:revision>21</cp:revision>
  <dcterms:created xsi:type="dcterms:W3CDTF">2025-08-28T14:00:00Z</dcterms:created>
  <dcterms:modified xsi:type="dcterms:W3CDTF">2025-11-07T10:30:00Z</dcterms:modified>
  <dc:language>pl-PL</dc:language>
</cp:coreProperties>
</file>